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1CEA" w14:textId="77777777" w:rsidR="00AF4183" w:rsidRPr="00852299" w:rsidRDefault="00AF4183" w:rsidP="00E87BD1">
      <w:pPr>
        <w:spacing w:after="0" w:line="240" w:lineRule="auto"/>
        <w:jc w:val="right"/>
        <w:rPr>
          <w:rFonts w:ascii="Times New Roman" w:hAnsi="Times New Roman" w:cs="Times New Roman"/>
          <w:b/>
          <w:sz w:val="24"/>
          <w:szCs w:val="24"/>
          <w:lang w:val="uk-UA"/>
        </w:rPr>
      </w:pPr>
      <w:r w:rsidRPr="00852299">
        <w:rPr>
          <w:rFonts w:ascii="Times New Roman" w:hAnsi="Times New Roman" w:cs="Times New Roman"/>
          <w:b/>
          <w:sz w:val="24"/>
          <w:szCs w:val="24"/>
          <w:lang w:val="uk-UA"/>
        </w:rPr>
        <w:t>ЗАТВЕРДЖЕНО</w:t>
      </w:r>
    </w:p>
    <w:p w14:paraId="65532EB6" w14:textId="77777777" w:rsidR="003531CE" w:rsidRPr="003531CE" w:rsidRDefault="003531CE" w:rsidP="00E87BD1">
      <w:pPr>
        <w:spacing w:after="0" w:line="240" w:lineRule="auto"/>
        <w:jc w:val="right"/>
        <w:rPr>
          <w:rFonts w:ascii="Times New Roman" w:hAnsi="Times New Roman" w:cs="Times New Roman"/>
          <w:b/>
          <w:color w:val="000000" w:themeColor="text1"/>
          <w:sz w:val="24"/>
          <w:szCs w:val="24"/>
          <w:lang w:val="uk-UA"/>
        </w:rPr>
      </w:pPr>
      <w:r w:rsidRPr="003531CE">
        <w:rPr>
          <w:rFonts w:ascii="Times New Roman" w:hAnsi="Times New Roman" w:cs="Times New Roman"/>
          <w:b/>
          <w:color w:val="000000" w:themeColor="text1"/>
          <w:sz w:val="24"/>
          <w:szCs w:val="24"/>
          <w:lang w:val="uk-UA"/>
        </w:rPr>
        <w:t>Аудиторським комітетом</w:t>
      </w:r>
    </w:p>
    <w:p w14:paraId="4333DB5A" w14:textId="21DBE448" w:rsidR="00AF4183" w:rsidRPr="003531CE" w:rsidRDefault="00047CB3" w:rsidP="00E87BD1">
      <w:pPr>
        <w:spacing w:after="0" w:line="240" w:lineRule="auto"/>
        <w:jc w:val="right"/>
        <w:rPr>
          <w:rFonts w:ascii="Times New Roman" w:hAnsi="Times New Roman" w:cs="Times New Roman"/>
          <w:b/>
          <w:color w:val="000000" w:themeColor="text1"/>
          <w:sz w:val="24"/>
          <w:szCs w:val="24"/>
          <w:lang w:val="uk-UA"/>
        </w:rPr>
      </w:pPr>
      <w:r w:rsidRPr="00170E99">
        <w:rPr>
          <w:rFonts w:ascii="Times New Roman" w:hAnsi="Times New Roman" w:cs="Times New Roman"/>
          <w:b/>
          <w:color w:val="000000" w:themeColor="text1"/>
          <w:sz w:val="24"/>
          <w:szCs w:val="24"/>
          <w:lang w:val="uk-UA"/>
        </w:rPr>
        <w:t>Протокол №</w:t>
      </w:r>
      <w:r w:rsidR="00170E99" w:rsidRPr="00170E99">
        <w:rPr>
          <w:rFonts w:ascii="Times New Roman" w:hAnsi="Times New Roman" w:cs="Times New Roman"/>
          <w:b/>
          <w:color w:val="000000" w:themeColor="text1"/>
          <w:sz w:val="24"/>
          <w:szCs w:val="24"/>
          <w:lang w:val="en-US"/>
        </w:rPr>
        <w:t xml:space="preserve">43 </w:t>
      </w:r>
      <w:r w:rsidR="00170E99" w:rsidRPr="00170E99">
        <w:rPr>
          <w:rFonts w:ascii="Times New Roman" w:hAnsi="Times New Roman" w:cs="Times New Roman"/>
          <w:b/>
          <w:color w:val="000000" w:themeColor="text1"/>
          <w:sz w:val="24"/>
          <w:szCs w:val="24"/>
          <w:lang w:val="uk-UA"/>
        </w:rPr>
        <w:t>від 12 жовтня</w:t>
      </w:r>
      <w:r w:rsidRPr="00170E99">
        <w:rPr>
          <w:rFonts w:ascii="Times New Roman" w:hAnsi="Times New Roman" w:cs="Times New Roman"/>
          <w:b/>
          <w:color w:val="000000" w:themeColor="text1"/>
          <w:sz w:val="24"/>
          <w:szCs w:val="24"/>
          <w:lang w:val="uk-UA"/>
        </w:rPr>
        <w:t xml:space="preserve"> 2021</w:t>
      </w:r>
      <w:r w:rsidR="00936294" w:rsidRPr="00170E99">
        <w:rPr>
          <w:rFonts w:ascii="Times New Roman" w:hAnsi="Times New Roman" w:cs="Times New Roman"/>
          <w:b/>
          <w:color w:val="000000" w:themeColor="text1"/>
          <w:sz w:val="24"/>
          <w:szCs w:val="24"/>
          <w:lang w:val="uk-UA"/>
        </w:rPr>
        <w:t xml:space="preserve"> року</w:t>
      </w:r>
    </w:p>
    <w:p w14:paraId="3772E05D"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4D16335D"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67BD5FFB"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67182148"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23C1C616"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5BD9084A"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301FF7F8"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5578ACF3"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118FC78A"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53E6A3C4"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52257D9A"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03507044"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3FEF82B9"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6276B884"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7F919177"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0E86898E"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5A57C1DC"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73B4F461"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001016D1" w14:textId="77777777" w:rsidR="00310BC2" w:rsidRPr="00852299" w:rsidRDefault="00310BC2" w:rsidP="00E87BD1">
      <w:pPr>
        <w:spacing w:after="0" w:line="240" w:lineRule="auto"/>
        <w:jc w:val="center"/>
        <w:rPr>
          <w:rFonts w:ascii="Times New Roman" w:hAnsi="Times New Roman" w:cs="Times New Roman"/>
          <w:b/>
          <w:sz w:val="40"/>
          <w:szCs w:val="24"/>
          <w:lang w:val="uk-UA"/>
        </w:rPr>
      </w:pPr>
      <w:r w:rsidRPr="00852299">
        <w:rPr>
          <w:rFonts w:ascii="Times New Roman" w:hAnsi="Times New Roman" w:cs="Times New Roman"/>
          <w:b/>
          <w:sz w:val="40"/>
          <w:szCs w:val="24"/>
          <w:lang w:val="uk-UA"/>
        </w:rPr>
        <w:t>ПОРЯДОК</w:t>
      </w:r>
    </w:p>
    <w:p w14:paraId="044800DC" w14:textId="77777777" w:rsidR="00AF4183" w:rsidRPr="00852299" w:rsidRDefault="00BB78C9" w:rsidP="00E87BD1">
      <w:pPr>
        <w:spacing w:after="0" w:line="240" w:lineRule="auto"/>
        <w:jc w:val="center"/>
        <w:rPr>
          <w:rFonts w:ascii="Times New Roman" w:hAnsi="Times New Roman" w:cs="Times New Roman"/>
          <w:b/>
          <w:sz w:val="32"/>
          <w:szCs w:val="32"/>
          <w:lang w:val="uk-UA"/>
        </w:rPr>
      </w:pPr>
      <w:r w:rsidRPr="00852299">
        <w:rPr>
          <w:rFonts w:ascii="Times New Roman" w:hAnsi="Times New Roman" w:cs="Times New Roman"/>
          <w:b/>
          <w:sz w:val="32"/>
          <w:szCs w:val="32"/>
          <w:lang w:val="uk-UA"/>
        </w:rPr>
        <w:t>п</w:t>
      </w:r>
      <w:r w:rsidR="00AF4183" w:rsidRPr="00852299">
        <w:rPr>
          <w:rFonts w:ascii="Times New Roman" w:hAnsi="Times New Roman" w:cs="Times New Roman"/>
          <w:b/>
          <w:sz w:val="32"/>
          <w:szCs w:val="32"/>
          <w:lang w:val="uk-UA"/>
        </w:rPr>
        <w:t>роведення конкурсу</w:t>
      </w:r>
    </w:p>
    <w:p w14:paraId="59559C7D" w14:textId="77777777" w:rsidR="00AF4183" w:rsidRPr="00852299" w:rsidRDefault="00310BC2" w:rsidP="00E87BD1">
      <w:pPr>
        <w:spacing w:after="0" w:line="240" w:lineRule="auto"/>
        <w:jc w:val="center"/>
        <w:rPr>
          <w:rFonts w:ascii="Times New Roman" w:hAnsi="Times New Roman" w:cs="Times New Roman"/>
          <w:b/>
          <w:sz w:val="32"/>
          <w:szCs w:val="32"/>
          <w:lang w:val="uk-UA"/>
        </w:rPr>
      </w:pPr>
      <w:r w:rsidRPr="00852299">
        <w:rPr>
          <w:rFonts w:ascii="Times New Roman" w:hAnsi="Times New Roman" w:cs="Times New Roman"/>
          <w:b/>
          <w:sz w:val="32"/>
          <w:szCs w:val="32"/>
          <w:lang w:val="uk-UA"/>
        </w:rPr>
        <w:t>з відбору су</w:t>
      </w:r>
      <w:r w:rsidR="00AF4183" w:rsidRPr="00852299">
        <w:rPr>
          <w:rFonts w:ascii="Times New Roman" w:hAnsi="Times New Roman" w:cs="Times New Roman"/>
          <w:b/>
          <w:sz w:val="32"/>
          <w:szCs w:val="32"/>
          <w:lang w:val="uk-UA"/>
        </w:rPr>
        <w:t>б’єктів аудиторської діяльності</w:t>
      </w:r>
    </w:p>
    <w:p w14:paraId="4461411E" w14:textId="77777777" w:rsidR="00AF4183" w:rsidRPr="00852299" w:rsidRDefault="00310BC2" w:rsidP="00E87BD1">
      <w:pPr>
        <w:spacing w:after="0" w:line="240" w:lineRule="auto"/>
        <w:jc w:val="center"/>
        <w:rPr>
          <w:rFonts w:ascii="Times New Roman" w:hAnsi="Times New Roman" w:cs="Times New Roman"/>
          <w:b/>
          <w:sz w:val="32"/>
          <w:szCs w:val="32"/>
          <w:lang w:val="uk-UA"/>
        </w:rPr>
      </w:pPr>
      <w:r w:rsidRPr="00852299">
        <w:rPr>
          <w:rFonts w:ascii="Times New Roman" w:hAnsi="Times New Roman" w:cs="Times New Roman"/>
          <w:b/>
          <w:sz w:val="32"/>
          <w:szCs w:val="32"/>
          <w:lang w:val="uk-UA"/>
        </w:rPr>
        <w:t>для надання послуг обов’язкового аудиту фінансової звітності</w:t>
      </w:r>
    </w:p>
    <w:p w14:paraId="620BFE21" w14:textId="77777777" w:rsidR="00310BC2" w:rsidRPr="00852299" w:rsidRDefault="007C44F9" w:rsidP="00E87BD1">
      <w:pPr>
        <w:spacing w:after="0" w:line="240" w:lineRule="auto"/>
        <w:jc w:val="center"/>
        <w:rPr>
          <w:rFonts w:ascii="Times New Roman" w:hAnsi="Times New Roman" w:cs="Times New Roman"/>
          <w:b/>
          <w:sz w:val="32"/>
          <w:szCs w:val="32"/>
          <w:lang w:val="uk-UA"/>
        </w:rPr>
      </w:pPr>
      <w:r w:rsidRPr="00852299">
        <w:rPr>
          <w:rFonts w:ascii="Times New Roman" w:hAnsi="Times New Roman" w:cs="Times New Roman"/>
          <w:b/>
          <w:sz w:val="32"/>
          <w:szCs w:val="32"/>
          <w:lang w:val="uk-UA"/>
        </w:rPr>
        <w:t>ТОВ «</w:t>
      </w:r>
      <w:r w:rsidR="0053079D">
        <w:rPr>
          <w:rFonts w:ascii="Times New Roman" w:hAnsi="Times New Roman" w:cs="Times New Roman"/>
          <w:b/>
          <w:sz w:val="32"/>
          <w:szCs w:val="32"/>
          <w:lang w:val="uk-UA"/>
        </w:rPr>
        <w:t>КЛОВ</w:t>
      </w:r>
      <w:r w:rsidRPr="00852299">
        <w:rPr>
          <w:rFonts w:ascii="Times New Roman" w:hAnsi="Times New Roman" w:cs="Times New Roman"/>
          <w:b/>
          <w:sz w:val="32"/>
          <w:szCs w:val="32"/>
          <w:lang w:val="uk-UA"/>
        </w:rPr>
        <w:t>»</w:t>
      </w:r>
    </w:p>
    <w:p w14:paraId="012116DA" w14:textId="77777777" w:rsidR="003531CE" w:rsidRDefault="003531CE" w:rsidP="003531CE">
      <w:pPr>
        <w:spacing w:after="0" w:line="240" w:lineRule="auto"/>
        <w:rPr>
          <w:rFonts w:ascii="Times New Roman" w:hAnsi="Times New Roman" w:cs="Times New Roman"/>
          <w:sz w:val="24"/>
          <w:szCs w:val="24"/>
          <w:lang w:val="uk-UA"/>
        </w:rPr>
      </w:pPr>
    </w:p>
    <w:p w14:paraId="6D765B05" w14:textId="77777777" w:rsidR="003531CE" w:rsidRDefault="003531CE" w:rsidP="003531CE">
      <w:pPr>
        <w:spacing w:after="0" w:line="240" w:lineRule="auto"/>
        <w:rPr>
          <w:rFonts w:ascii="Times New Roman" w:hAnsi="Times New Roman" w:cs="Times New Roman"/>
          <w:sz w:val="24"/>
          <w:szCs w:val="24"/>
          <w:lang w:val="uk-UA"/>
        </w:rPr>
      </w:pPr>
    </w:p>
    <w:p w14:paraId="708EC700" w14:textId="77777777" w:rsidR="003531CE" w:rsidRDefault="003531CE" w:rsidP="003531CE">
      <w:pPr>
        <w:spacing w:after="0" w:line="240" w:lineRule="auto"/>
        <w:rPr>
          <w:rFonts w:ascii="Times New Roman" w:hAnsi="Times New Roman" w:cs="Times New Roman"/>
          <w:sz w:val="24"/>
          <w:szCs w:val="24"/>
          <w:lang w:val="uk-UA"/>
        </w:rPr>
      </w:pPr>
    </w:p>
    <w:p w14:paraId="30753DDE" w14:textId="77777777" w:rsidR="003531CE" w:rsidRDefault="003531CE" w:rsidP="003531CE">
      <w:pPr>
        <w:spacing w:after="0" w:line="240" w:lineRule="auto"/>
        <w:rPr>
          <w:rFonts w:ascii="Times New Roman" w:hAnsi="Times New Roman" w:cs="Times New Roman"/>
          <w:sz w:val="24"/>
          <w:szCs w:val="24"/>
          <w:lang w:val="uk-UA"/>
        </w:rPr>
      </w:pPr>
    </w:p>
    <w:p w14:paraId="1CD332A9" w14:textId="77777777" w:rsidR="003531CE" w:rsidRDefault="003531CE" w:rsidP="003531CE">
      <w:pPr>
        <w:spacing w:after="0" w:line="240" w:lineRule="auto"/>
        <w:rPr>
          <w:rFonts w:ascii="Times New Roman" w:hAnsi="Times New Roman" w:cs="Times New Roman"/>
          <w:sz w:val="24"/>
          <w:szCs w:val="24"/>
          <w:lang w:val="uk-UA"/>
        </w:rPr>
      </w:pPr>
    </w:p>
    <w:p w14:paraId="6D4B3C08" w14:textId="77777777" w:rsidR="003531CE" w:rsidRDefault="003531CE" w:rsidP="003531CE">
      <w:pPr>
        <w:spacing w:after="0" w:line="240" w:lineRule="auto"/>
        <w:rPr>
          <w:rFonts w:ascii="Times New Roman" w:hAnsi="Times New Roman" w:cs="Times New Roman"/>
          <w:sz w:val="24"/>
          <w:szCs w:val="24"/>
          <w:lang w:val="uk-UA"/>
        </w:rPr>
      </w:pPr>
    </w:p>
    <w:p w14:paraId="7A4AF969" w14:textId="77777777" w:rsidR="003531CE" w:rsidRDefault="003531CE" w:rsidP="003531CE">
      <w:pPr>
        <w:spacing w:after="0" w:line="240" w:lineRule="auto"/>
        <w:rPr>
          <w:rFonts w:ascii="Times New Roman" w:hAnsi="Times New Roman" w:cs="Times New Roman"/>
          <w:sz w:val="24"/>
          <w:szCs w:val="24"/>
          <w:lang w:val="uk-UA"/>
        </w:rPr>
      </w:pPr>
    </w:p>
    <w:p w14:paraId="294F30C0" w14:textId="77777777" w:rsidR="003531CE" w:rsidRDefault="003531CE" w:rsidP="003531CE">
      <w:pPr>
        <w:spacing w:after="0" w:line="240" w:lineRule="auto"/>
        <w:rPr>
          <w:rFonts w:ascii="Times New Roman" w:hAnsi="Times New Roman" w:cs="Times New Roman"/>
          <w:sz w:val="24"/>
          <w:szCs w:val="24"/>
          <w:lang w:val="uk-UA"/>
        </w:rPr>
      </w:pPr>
    </w:p>
    <w:p w14:paraId="5E0DF61D" w14:textId="77777777" w:rsidR="003531CE" w:rsidRDefault="003531CE" w:rsidP="003531CE">
      <w:pPr>
        <w:spacing w:after="0" w:line="240" w:lineRule="auto"/>
        <w:rPr>
          <w:rFonts w:ascii="Times New Roman" w:hAnsi="Times New Roman" w:cs="Times New Roman"/>
          <w:sz w:val="24"/>
          <w:szCs w:val="24"/>
          <w:lang w:val="uk-UA"/>
        </w:rPr>
      </w:pPr>
    </w:p>
    <w:p w14:paraId="58A7917F" w14:textId="77777777" w:rsidR="003531CE" w:rsidRDefault="003531CE" w:rsidP="003531CE">
      <w:pPr>
        <w:spacing w:after="0" w:line="240" w:lineRule="auto"/>
        <w:rPr>
          <w:rFonts w:ascii="Times New Roman" w:hAnsi="Times New Roman" w:cs="Times New Roman"/>
          <w:sz w:val="24"/>
          <w:szCs w:val="24"/>
          <w:lang w:val="uk-UA"/>
        </w:rPr>
      </w:pPr>
    </w:p>
    <w:p w14:paraId="2F85A29C" w14:textId="77777777" w:rsidR="003531CE" w:rsidRDefault="003531CE" w:rsidP="003531CE">
      <w:pPr>
        <w:spacing w:after="0" w:line="240" w:lineRule="auto"/>
        <w:rPr>
          <w:rFonts w:ascii="Times New Roman" w:hAnsi="Times New Roman" w:cs="Times New Roman"/>
          <w:sz w:val="24"/>
          <w:szCs w:val="24"/>
          <w:lang w:val="uk-UA"/>
        </w:rPr>
      </w:pPr>
    </w:p>
    <w:p w14:paraId="34BBFC9C" w14:textId="77777777" w:rsidR="003531CE" w:rsidRDefault="003531CE" w:rsidP="003531CE">
      <w:pPr>
        <w:spacing w:after="0" w:line="240" w:lineRule="auto"/>
        <w:rPr>
          <w:rFonts w:ascii="Times New Roman" w:hAnsi="Times New Roman" w:cs="Times New Roman"/>
          <w:sz w:val="24"/>
          <w:szCs w:val="24"/>
          <w:lang w:val="uk-UA"/>
        </w:rPr>
      </w:pPr>
    </w:p>
    <w:p w14:paraId="2AD6C085" w14:textId="77777777" w:rsidR="003531CE" w:rsidRDefault="003531CE" w:rsidP="003531CE">
      <w:pPr>
        <w:spacing w:after="0" w:line="240" w:lineRule="auto"/>
        <w:rPr>
          <w:rFonts w:ascii="Times New Roman" w:hAnsi="Times New Roman" w:cs="Times New Roman"/>
          <w:sz w:val="24"/>
          <w:szCs w:val="24"/>
          <w:lang w:val="uk-UA"/>
        </w:rPr>
      </w:pPr>
    </w:p>
    <w:p w14:paraId="0BA46B9C" w14:textId="77777777" w:rsidR="003531CE" w:rsidRDefault="003531CE" w:rsidP="003531CE">
      <w:pPr>
        <w:spacing w:after="0" w:line="240" w:lineRule="auto"/>
        <w:rPr>
          <w:rFonts w:ascii="Times New Roman" w:hAnsi="Times New Roman" w:cs="Times New Roman"/>
          <w:sz w:val="24"/>
          <w:szCs w:val="24"/>
          <w:lang w:val="uk-UA"/>
        </w:rPr>
      </w:pPr>
    </w:p>
    <w:p w14:paraId="3DC1097A" w14:textId="77777777" w:rsidR="003531CE" w:rsidRDefault="003531CE" w:rsidP="003531CE">
      <w:pPr>
        <w:spacing w:after="0" w:line="240" w:lineRule="auto"/>
        <w:rPr>
          <w:rFonts w:ascii="Times New Roman" w:hAnsi="Times New Roman" w:cs="Times New Roman"/>
          <w:sz w:val="24"/>
          <w:szCs w:val="24"/>
          <w:lang w:val="uk-UA"/>
        </w:rPr>
      </w:pPr>
    </w:p>
    <w:p w14:paraId="319563F0" w14:textId="77777777" w:rsidR="003531CE" w:rsidRDefault="003531CE" w:rsidP="003531CE">
      <w:pPr>
        <w:spacing w:after="0" w:line="240" w:lineRule="auto"/>
        <w:rPr>
          <w:rFonts w:ascii="Times New Roman" w:hAnsi="Times New Roman" w:cs="Times New Roman"/>
          <w:sz w:val="24"/>
          <w:szCs w:val="24"/>
          <w:lang w:val="uk-UA"/>
        </w:rPr>
      </w:pPr>
    </w:p>
    <w:p w14:paraId="4B27C721" w14:textId="77777777" w:rsidR="003531CE" w:rsidRDefault="003531CE" w:rsidP="003531CE">
      <w:pPr>
        <w:spacing w:after="0" w:line="240" w:lineRule="auto"/>
        <w:rPr>
          <w:rFonts w:ascii="Times New Roman" w:hAnsi="Times New Roman" w:cs="Times New Roman"/>
          <w:sz w:val="24"/>
          <w:szCs w:val="24"/>
          <w:lang w:val="uk-UA"/>
        </w:rPr>
      </w:pPr>
    </w:p>
    <w:p w14:paraId="500F07C4" w14:textId="77777777" w:rsidR="003531CE" w:rsidRDefault="003531CE" w:rsidP="003531CE">
      <w:pPr>
        <w:spacing w:after="0" w:line="240" w:lineRule="auto"/>
        <w:rPr>
          <w:rFonts w:ascii="Times New Roman" w:hAnsi="Times New Roman" w:cs="Times New Roman"/>
          <w:sz w:val="24"/>
          <w:szCs w:val="24"/>
          <w:lang w:val="uk-UA"/>
        </w:rPr>
      </w:pPr>
    </w:p>
    <w:p w14:paraId="6BA9CEAE" w14:textId="77777777" w:rsidR="003531CE" w:rsidRDefault="003531CE" w:rsidP="003531CE">
      <w:pPr>
        <w:spacing w:after="0" w:line="240" w:lineRule="auto"/>
        <w:rPr>
          <w:rFonts w:ascii="Times New Roman" w:hAnsi="Times New Roman" w:cs="Times New Roman"/>
          <w:sz w:val="24"/>
          <w:szCs w:val="24"/>
          <w:lang w:val="uk-UA"/>
        </w:rPr>
      </w:pPr>
    </w:p>
    <w:p w14:paraId="6C6AD94D" w14:textId="77777777" w:rsidR="003531CE" w:rsidRDefault="003531CE" w:rsidP="003531CE">
      <w:pPr>
        <w:spacing w:after="0" w:line="240" w:lineRule="auto"/>
        <w:rPr>
          <w:rFonts w:ascii="Times New Roman" w:hAnsi="Times New Roman" w:cs="Times New Roman"/>
          <w:sz w:val="24"/>
          <w:szCs w:val="24"/>
          <w:lang w:val="uk-UA"/>
        </w:rPr>
      </w:pPr>
    </w:p>
    <w:p w14:paraId="5A1F54FC" w14:textId="77777777" w:rsidR="003531CE" w:rsidRDefault="003531CE" w:rsidP="003531CE">
      <w:pPr>
        <w:spacing w:after="0" w:line="240" w:lineRule="auto"/>
        <w:rPr>
          <w:rFonts w:ascii="Times New Roman" w:hAnsi="Times New Roman" w:cs="Times New Roman"/>
          <w:sz w:val="24"/>
          <w:szCs w:val="24"/>
          <w:lang w:val="uk-UA"/>
        </w:rPr>
      </w:pPr>
    </w:p>
    <w:p w14:paraId="7F0C24AE" w14:textId="77777777" w:rsidR="003531CE" w:rsidRDefault="003531CE" w:rsidP="003531CE">
      <w:pPr>
        <w:spacing w:after="0" w:line="240" w:lineRule="auto"/>
        <w:rPr>
          <w:rFonts w:ascii="Times New Roman" w:hAnsi="Times New Roman" w:cs="Times New Roman"/>
          <w:sz w:val="24"/>
          <w:szCs w:val="24"/>
          <w:lang w:val="uk-UA"/>
        </w:rPr>
      </w:pPr>
    </w:p>
    <w:p w14:paraId="0FE81EF3" w14:textId="77777777" w:rsidR="003531CE" w:rsidRDefault="003531CE" w:rsidP="003531CE">
      <w:pPr>
        <w:spacing w:after="0" w:line="240" w:lineRule="auto"/>
        <w:rPr>
          <w:rFonts w:ascii="Times New Roman" w:hAnsi="Times New Roman" w:cs="Times New Roman"/>
          <w:sz w:val="24"/>
          <w:szCs w:val="24"/>
          <w:lang w:val="uk-UA"/>
        </w:rPr>
      </w:pPr>
    </w:p>
    <w:p w14:paraId="56F80DF1" w14:textId="77777777" w:rsidR="003531CE" w:rsidRDefault="003531CE" w:rsidP="003531CE">
      <w:pPr>
        <w:spacing w:after="0" w:line="240" w:lineRule="auto"/>
        <w:rPr>
          <w:rFonts w:ascii="Times New Roman" w:hAnsi="Times New Roman" w:cs="Times New Roman"/>
          <w:sz w:val="24"/>
          <w:szCs w:val="24"/>
          <w:lang w:val="uk-UA"/>
        </w:rPr>
      </w:pPr>
    </w:p>
    <w:p w14:paraId="053BC333" w14:textId="77777777" w:rsidR="003531CE" w:rsidRDefault="003531CE" w:rsidP="003531CE">
      <w:pPr>
        <w:spacing w:after="0" w:line="240" w:lineRule="auto"/>
        <w:rPr>
          <w:rFonts w:ascii="Times New Roman" w:hAnsi="Times New Roman" w:cs="Times New Roman"/>
          <w:sz w:val="24"/>
          <w:szCs w:val="24"/>
          <w:lang w:val="uk-UA"/>
        </w:rPr>
      </w:pPr>
    </w:p>
    <w:p w14:paraId="60BC3D8A" w14:textId="77777777" w:rsidR="003D4710" w:rsidRPr="003531CE" w:rsidRDefault="00104678" w:rsidP="003531C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Київ 2021</w:t>
      </w:r>
    </w:p>
    <w:p w14:paraId="3091B1F2" w14:textId="77777777" w:rsidR="00E9173D" w:rsidRPr="00852299" w:rsidRDefault="00E9173D" w:rsidP="00E87BD1">
      <w:pPr>
        <w:pStyle w:val="a4"/>
        <w:spacing w:after="0" w:line="240" w:lineRule="auto"/>
        <w:ind w:left="567"/>
        <w:jc w:val="center"/>
        <w:rPr>
          <w:rFonts w:ascii="Times New Roman" w:hAnsi="Times New Roman" w:cs="Times New Roman"/>
          <w:b/>
          <w:sz w:val="24"/>
          <w:szCs w:val="24"/>
          <w:lang w:val="uk-UA"/>
        </w:rPr>
      </w:pPr>
      <w:r w:rsidRPr="00852299">
        <w:rPr>
          <w:rFonts w:ascii="Times New Roman" w:hAnsi="Times New Roman" w:cs="Times New Roman"/>
          <w:b/>
          <w:sz w:val="24"/>
          <w:szCs w:val="24"/>
          <w:lang w:val="uk-UA"/>
        </w:rPr>
        <w:lastRenderedPageBreak/>
        <w:t>ЗМІСТ</w:t>
      </w:r>
    </w:p>
    <w:p w14:paraId="60647072" w14:textId="77777777" w:rsidR="003D4710" w:rsidRPr="00852299" w:rsidRDefault="003D4710" w:rsidP="00E87BD1">
      <w:pPr>
        <w:pStyle w:val="a4"/>
        <w:spacing w:after="0" w:line="240" w:lineRule="auto"/>
        <w:ind w:left="567"/>
        <w:jc w:val="center"/>
        <w:rPr>
          <w:rFonts w:ascii="Times New Roman" w:hAnsi="Times New Roman" w:cs="Times New Roman"/>
          <w:b/>
          <w:sz w:val="24"/>
          <w:szCs w:val="24"/>
          <w:lang w:val="uk-UA"/>
        </w:rPr>
      </w:pPr>
    </w:p>
    <w:p w14:paraId="083AB5F6" w14:textId="77777777" w:rsidR="003D4710" w:rsidRPr="00852299" w:rsidRDefault="003D4710" w:rsidP="00E87BD1">
      <w:pPr>
        <w:pStyle w:val="a4"/>
        <w:spacing w:after="0" w:line="240" w:lineRule="auto"/>
        <w:ind w:left="567"/>
        <w:jc w:val="center"/>
        <w:rPr>
          <w:rFonts w:ascii="Times New Roman" w:hAnsi="Times New Roman" w:cs="Times New Roman"/>
          <w:b/>
          <w:sz w:val="24"/>
          <w:szCs w:val="24"/>
          <w:lang w:val="uk-UA"/>
        </w:rPr>
      </w:pPr>
    </w:p>
    <w:p w14:paraId="4F634B19" w14:textId="77777777" w:rsidR="00E9173D" w:rsidRPr="00852299" w:rsidRDefault="00E9173D" w:rsidP="00E87BD1">
      <w:pPr>
        <w:spacing w:after="0" w:line="240" w:lineRule="auto"/>
        <w:jc w:val="both"/>
        <w:rPr>
          <w:rFonts w:ascii="Times New Roman" w:hAnsi="Times New Roman" w:cs="Times New Roman"/>
          <w:sz w:val="24"/>
          <w:szCs w:val="24"/>
          <w:lang w:val="uk-UA"/>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7938"/>
        <w:gridCol w:w="708"/>
      </w:tblGrid>
      <w:tr w:rsidR="00F87A4C" w:rsidRPr="003531CE" w14:paraId="78CC50D4" w14:textId="77777777" w:rsidTr="00DF3FC5">
        <w:tc>
          <w:tcPr>
            <w:tcW w:w="576" w:type="dxa"/>
            <w:vAlign w:val="center"/>
          </w:tcPr>
          <w:p w14:paraId="2F44E8C8" w14:textId="77777777" w:rsidR="00AF4183" w:rsidRPr="003531CE" w:rsidRDefault="00F87A4C"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1.</w:t>
            </w:r>
          </w:p>
        </w:tc>
        <w:tc>
          <w:tcPr>
            <w:tcW w:w="7938" w:type="dxa"/>
            <w:vAlign w:val="center"/>
          </w:tcPr>
          <w:p w14:paraId="01A30D50" w14:textId="77777777" w:rsidR="003D4710" w:rsidRPr="003531CE" w:rsidRDefault="00730684"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ЗАГАЛЬНІ ПОЛОЖЕННЯ</w:t>
            </w:r>
          </w:p>
        </w:tc>
        <w:tc>
          <w:tcPr>
            <w:tcW w:w="708" w:type="dxa"/>
            <w:vAlign w:val="center"/>
          </w:tcPr>
          <w:p w14:paraId="67426291" w14:textId="77777777" w:rsidR="00AF4183" w:rsidRPr="003531CE" w:rsidRDefault="003D4710"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3</w:t>
            </w:r>
          </w:p>
        </w:tc>
      </w:tr>
      <w:tr w:rsidR="00F87A4C" w:rsidRPr="003531CE" w14:paraId="1AE10C62" w14:textId="77777777" w:rsidTr="00DF3FC5">
        <w:tc>
          <w:tcPr>
            <w:tcW w:w="576" w:type="dxa"/>
            <w:vAlign w:val="center"/>
          </w:tcPr>
          <w:p w14:paraId="5145DFDB" w14:textId="77777777" w:rsidR="00F87A4C" w:rsidRPr="003531CE" w:rsidRDefault="00F87A4C"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1.1.</w:t>
            </w:r>
          </w:p>
        </w:tc>
        <w:tc>
          <w:tcPr>
            <w:tcW w:w="7938" w:type="dxa"/>
            <w:vAlign w:val="center"/>
          </w:tcPr>
          <w:p w14:paraId="00A9C4BB" w14:textId="77777777" w:rsidR="00F87A4C" w:rsidRPr="003531CE" w:rsidRDefault="00F87A4C"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Цілі створення Порядку</w:t>
            </w:r>
          </w:p>
        </w:tc>
        <w:tc>
          <w:tcPr>
            <w:tcW w:w="708" w:type="dxa"/>
            <w:vAlign w:val="center"/>
          </w:tcPr>
          <w:p w14:paraId="0BECEA31" w14:textId="77777777" w:rsidR="00F87A4C" w:rsidRPr="003531CE" w:rsidRDefault="00DF3FC5"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3</w:t>
            </w:r>
          </w:p>
        </w:tc>
      </w:tr>
      <w:tr w:rsidR="00F87A4C" w:rsidRPr="003531CE" w14:paraId="7D81254B" w14:textId="77777777" w:rsidTr="00DF3FC5">
        <w:tc>
          <w:tcPr>
            <w:tcW w:w="576" w:type="dxa"/>
            <w:vAlign w:val="center"/>
          </w:tcPr>
          <w:p w14:paraId="46A4BB85" w14:textId="77777777" w:rsidR="00F87A4C" w:rsidRPr="003531CE" w:rsidRDefault="00F87A4C"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1.2.</w:t>
            </w:r>
          </w:p>
        </w:tc>
        <w:tc>
          <w:tcPr>
            <w:tcW w:w="7938" w:type="dxa"/>
            <w:vAlign w:val="center"/>
          </w:tcPr>
          <w:p w14:paraId="38BAAA15" w14:textId="77777777" w:rsidR="00F87A4C" w:rsidRPr="003531CE" w:rsidRDefault="00F87A4C"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 xml:space="preserve">Визначення основних термінів </w:t>
            </w:r>
            <w:r w:rsidR="00E87BD1" w:rsidRPr="003531CE">
              <w:rPr>
                <w:rFonts w:ascii="Times New Roman" w:hAnsi="Times New Roman" w:cs="Times New Roman"/>
                <w:sz w:val="24"/>
                <w:szCs w:val="24"/>
                <w:lang w:val="uk-UA"/>
              </w:rPr>
              <w:t>та скорочень</w:t>
            </w:r>
          </w:p>
        </w:tc>
        <w:tc>
          <w:tcPr>
            <w:tcW w:w="708" w:type="dxa"/>
            <w:vAlign w:val="center"/>
          </w:tcPr>
          <w:p w14:paraId="6C1BB1CE" w14:textId="77777777" w:rsidR="00F87A4C" w:rsidRPr="003531CE" w:rsidRDefault="00DF3FC5"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3</w:t>
            </w:r>
          </w:p>
        </w:tc>
      </w:tr>
      <w:tr w:rsidR="00F87A4C" w:rsidRPr="003531CE" w14:paraId="22C84BBF" w14:textId="77777777" w:rsidTr="00DF3FC5">
        <w:tc>
          <w:tcPr>
            <w:tcW w:w="576" w:type="dxa"/>
            <w:vAlign w:val="center"/>
          </w:tcPr>
          <w:p w14:paraId="5E809904" w14:textId="77777777" w:rsidR="00F87A4C" w:rsidRPr="003531CE" w:rsidRDefault="00F87A4C"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1.</w:t>
            </w:r>
            <w:r w:rsidR="00056942" w:rsidRPr="003531CE">
              <w:rPr>
                <w:rFonts w:ascii="Times New Roman" w:hAnsi="Times New Roman" w:cs="Times New Roman"/>
                <w:sz w:val="24"/>
                <w:szCs w:val="24"/>
                <w:lang w:val="uk-UA"/>
              </w:rPr>
              <w:t>3</w:t>
            </w:r>
            <w:r w:rsidRPr="003531CE">
              <w:rPr>
                <w:rFonts w:ascii="Times New Roman" w:hAnsi="Times New Roman" w:cs="Times New Roman"/>
                <w:sz w:val="24"/>
                <w:szCs w:val="24"/>
                <w:lang w:val="uk-UA"/>
              </w:rPr>
              <w:t>.</w:t>
            </w:r>
          </w:p>
        </w:tc>
        <w:tc>
          <w:tcPr>
            <w:tcW w:w="7938" w:type="dxa"/>
            <w:vAlign w:val="center"/>
          </w:tcPr>
          <w:p w14:paraId="067B2884" w14:textId="77777777" w:rsidR="00F87A4C" w:rsidRPr="003531CE" w:rsidRDefault="00F87A4C"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Загальні правила Конкурсу</w:t>
            </w:r>
          </w:p>
        </w:tc>
        <w:tc>
          <w:tcPr>
            <w:tcW w:w="708" w:type="dxa"/>
            <w:vAlign w:val="center"/>
          </w:tcPr>
          <w:p w14:paraId="3DCDFF4F" w14:textId="77777777" w:rsidR="00F87A4C" w:rsidRPr="003531CE" w:rsidRDefault="00DF3FC5"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4</w:t>
            </w:r>
          </w:p>
        </w:tc>
      </w:tr>
      <w:tr w:rsidR="00F87A4C" w:rsidRPr="003531CE" w14:paraId="146869DC" w14:textId="77777777" w:rsidTr="00DF3FC5">
        <w:tc>
          <w:tcPr>
            <w:tcW w:w="576" w:type="dxa"/>
            <w:vAlign w:val="center"/>
          </w:tcPr>
          <w:p w14:paraId="790EB440" w14:textId="77777777" w:rsidR="00AF4183" w:rsidRPr="003531CE" w:rsidRDefault="00F87A4C"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2</w:t>
            </w:r>
            <w:r w:rsidR="003D4710" w:rsidRPr="003531CE">
              <w:rPr>
                <w:rFonts w:ascii="Times New Roman" w:hAnsi="Times New Roman" w:cs="Times New Roman"/>
                <w:sz w:val="24"/>
                <w:szCs w:val="24"/>
                <w:lang w:val="uk-UA"/>
              </w:rPr>
              <w:t>.</w:t>
            </w:r>
          </w:p>
        </w:tc>
        <w:tc>
          <w:tcPr>
            <w:tcW w:w="7938" w:type="dxa"/>
            <w:vAlign w:val="center"/>
          </w:tcPr>
          <w:p w14:paraId="44260199" w14:textId="77777777" w:rsidR="003D4710" w:rsidRPr="003531CE" w:rsidRDefault="00730684"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КРИТЕРІЇ ЗАЛУЧЕННЯ СУБ’ЄКТІВ АУДИТОРСЬКОЇ ДІЯЛЬНОСТІ ДО УЧАСТІ В</w:t>
            </w:r>
            <w:r w:rsidR="003D4710" w:rsidRPr="003531CE">
              <w:rPr>
                <w:rFonts w:ascii="Times New Roman" w:hAnsi="Times New Roman" w:cs="Times New Roman"/>
                <w:sz w:val="24"/>
                <w:szCs w:val="24"/>
                <w:lang w:val="uk-UA"/>
              </w:rPr>
              <w:t xml:space="preserve"> </w:t>
            </w:r>
            <w:r w:rsidRPr="003531CE">
              <w:rPr>
                <w:rFonts w:ascii="Times New Roman" w:hAnsi="Times New Roman" w:cs="Times New Roman"/>
                <w:sz w:val="24"/>
                <w:szCs w:val="24"/>
                <w:lang w:val="uk-UA"/>
              </w:rPr>
              <w:t>КОНКУРСІ</w:t>
            </w:r>
          </w:p>
        </w:tc>
        <w:tc>
          <w:tcPr>
            <w:tcW w:w="708" w:type="dxa"/>
            <w:vAlign w:val="center"/>
          </w:tcPr>
          <w:p w14:paraId="01181849" w14:textId="77777777" w:rsidR="00AF4183" w:rsidRPr="003531CE" w:rsidRDefault="007651E8"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5</w:t>
            </w:r>
          </w:p>
        </w:tc>
      </w:tr>
      <w:tr w:rsidR="00F87A4C" w:rsidRPr="003531CE" w14:paraId="175F2467" w14:textId="77777777" w:rsidTr="00DF3FC5">
        <w:tc>
          <w:tcPr>
            <w:tcW w:w="576" w:type="dxa"/>
            <w:vAlign w:val="center"/>
          </w:tcPr>
          <w:p w14:paraId="04B1DF63" w14:textId="77777777" w:rsidR="00AF4183" w:rsidRPr="003531CE" w:rsidRDefault="00F87A4C"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3.</w:t>
            </w:r>
          </w:p>
        </w:tc>
        <w:tc>
          <w:tcPr>
            <w:tcW w:w="7938" w:type="dxa"/>
            <w:vAlign w:val="center"/>
          </w:tcPr>
          <w:p w14:paraId="36D39C5D" w14:textId="77777777" w:rsidR="003D4710" w:rsidRPr="003531CE" w:rsidRDefault="00730684"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ПОРЯДОК ПОДАННЯ КОНКУРСНИХ ПРОПОЗИЦІЙ.</w:t>
            </w:r>
          </w:p>
        </w:tc>
        <w:tc>
          <w:tcPr>
            <w:tcW w:w="708" w:type="dxa"/>
            <w:vAlign w:val="center"/>
          </w:tcPr>
          <w:p w14:paraId="6F22713D" w14:textId="77777777" w:rsidR="00AF4183" w:rsidRPr="003531CE" w:rsidRDefault="007651E8"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7</w:t>
            </w:r>
          </w:p>
        </w:tc>
      </w:tr>
      <w:tr w:rsidR="00F87A4C" w:rsidRPr="003531CE" w14:paraId="1FEF1C32" w14:textId="77777777" w:rsidTr="00DF3FC5">
        <w:tc>
          <w:tcPr>
            <w:tcW w:w="576" w:type="dxa"/>
            <w:vAlign w:val="center"/>
          </w:tcPr>
          <w:p w14:paraId="380444FB" w14:textId="77777777" w:rsidR="00AF4183" w:rsidRPr="003531CE" w:rsidRDefault="00F87A4C"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4</w:t>
            </w:r>
          </w:p>
        </w:tc>
        <w:tc>
          <w:tcPr>
            <w:tcW w:w="7938" w:type="dxa"/>
            <w:vAlign w:val="center"/>
          </w:tcPr>
          <w:p w14:paraId="16D7288E" w14:textId="77777777" w:rsidR="003D4710" w:rsidRPr="003531CE" w:rsidRDefault="0068746B"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РОЗГЛЯД КОНКУРСНИХ ПРОПОЗИЦІЙ ТА РЕЗУЛЬТАТИ КОНКУРСУ</w:t>
            </w:r>
          </w:p>
        </w:tc>
        <w:tc>
          <w:tcPr>
            <w:tcW w:w="708" w:type="dxa"/>
            <w:vAlign w:val="center"/>
          </w:tcPr>
          <w:p w14:paraId="573B7B1E" w14:textId="77777777" w:rsidR="00AF4183" w:rsidRPr="003531CE" w:rsidRDefault="007651E8"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9</w:t>
            </w:r>
          </w:p>
        </w:tc>
      </w:tr>
      <w:tr w:rsidR="00F87A4C" w:rsidRPr="003531CE" w14:paraId="7E3C56CE" w14:textId="77777777" w:rsidTr="00DF3FC5">
        <w:tc>
          <w:tcPr>
            <w:tcW w:w="576" w:type="dxa"/>
            <w:vAlign w:val="center"/>
          </w:tcPr>
          <w:p w14:paraId="33196C07" w14:textId="77777777" w:rsidR="00AF4183" w:rsidRPr="003531CE" w:rsidRDefault="00F87A4C"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5</w:t>
            </w:r>
          </w:p>
        </w:tc>
        <w:tc>
          <w:tcPr>
            <w:tcW w:w="7938" w:type="dxa"/>
            <w:vAlign w:val="center"/>
          </w:tcPr>
          <w:p w14:paraId="7152156B" w14:textId="77777777" w:rsidR="00AF4183" w:rsidRPr="003531CE" w:rsidRDefault="00730684"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ДОДАТКИ</w:t>
            </w:r>
          </w:p>
        </w:tc>
        <w:tc>
          <w:tcPr>
            <w:tcW w:w="708" w:type="dxa"/>
            <w:vAlign w:val="center"/>
          </w:tcPr>
          <w:p w14:paraId="750C91A5" w14:textId="77777777" w:rsidR="00AF4183" w:rsidRPr="003531CE" w:rsidRDefault="00DF3FC5" w:rsidP="007651E8">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1</w:t>
            </w:r>
            <w:r w:rsidR="007651E8" w:rsidRPr="003531CE">
              <w:rPr>
                <w:rFonts w:ascii="Times New Roman" w:hAnsi="Times New Roman" w:cs="Times New Roman"/>
                <w:sz w:val="24"/>
                <w:szCs w:val="24"/>
                <w:lang w:val="uk-UA"/>
              </w:rPr>
              <w:t>1</w:t>
            </w:r>
          </w:p>
        </w:tc>
      </w:tr>
    </w:tbl>
    <w:p w14:paraId="6BDB2461" w14:textId="77777777" w:rsidR="003D4710" w:rsidRPr="00852299" w:rsidRDefault="003D4710" w:rsidP="00DF3FC5">
      <w:pPr>
        <w:pStyle w:val="a4"/>
        <w:spacing w:line="240" w:lineRule="auto"/>
        <w:ind w:left="927"/>
        <w:jc w:val="both"/>
        <w:rPr>
          <w:rFonts w:ascii="Times New Roman" w:hAnsi="Times New Roman" w:cs="Times New Roman"/>
          <w:sz w:val="24"/>
          <w:szCs w:val="24"/>
          <w:lang w:val="uk-UA"/>
        </w:rPr>
      </w:pPr>
    </w:p>
    <w:p w14:paraId="510F8DB4" w14:textId="77777777" w:rsidR="003D4710" w:rsidRPr="00852299" w:rsidRDefault="003D4710" w:rsidP="00DF3FC5">
      <w:pPr>
        <w:spacing w:line="240" w:lineRule="auto"/>
        <w:rPr>
          <w:rFonts w:ascii="Times New Roman" w:hAnsi="Times New Roman" w:cs="Times New Roman"/>
          <w:sz w:val="24"/>
          <w:szCs w:val="24"/>
          <w:lang w:val="uk-UA"/>
        </w:rPr>
      </w:pPr>
      <w:r w:rsidRPr="00852299">
        <w:rPr>
          <w:rFonts w:ascii="Times New Roman" w:hAnsi="Times New Roman" w:cs="Times New Roman"/>
          <w:sz w:val="24"/>
          <w:szCs w:val="24"/>
          <w:lang w:val="uk-UA"/>
        </w:rPr>
        <w:br w:type="page"/>
      </w:r>
    </w:p>
    <w:p w14:paraId="5CBC24F4" w14:textId="77777777" w:rsidR="00E9173D" w:rsidRPr="00852299" w:rsidRDefault="00F87A4C" w:rsidP="00E87BD1">
      <w:pPr>
        <w:spacing w:after="0" w:line="240" w:lineRule="auto"/>
        <w:jc w:val="center"/>
        <w:rPr>
          <w:rFonts w:ascii="Times New Roman" w:hAnsi="Times New Roman" w:cs="Times New Roman"/>
          <w:b/>
          <w:sz w:val="24"/>
          <w:szCs w:val="24"/>
          <w:lang w:val="uk-UA"/>
        </w:rPr>
      </w:pPr>
      <w:r w:rsidRPr="00852299">
        <w:rPr>
          <w:rFonts w:ascii="Times New Roman" w:hAnsi="Times New Roman" w:cs="Times New Roman"/>
          <w:b/>
          <w:sz w:val="24"/>
          <w:szCs w:val="24"/>
          <w:lang w:val="uk-UA"/>
        </w:rPr>
        <w:lastRenderedPageBreak/>
        <w:t>1</w:t>
      </w:r>
      <w:r w:rsidR="005D35A7" w:rsidRPr="00852299">
        <w:rPr>
          <w:rFonts w:ascii="Times New Roman" w:hAnsi="Times New Roman" w:cs="Times New Roman"/>
          <w:b/>
          <w:sz w:val="24"/>
          <w:szCs w:val="24"/>
          <w:lang w:val="uk-UA"/>
        </w:rPr>
        <w:t xml:space="preserve">. </w:t>
      </w:r>
      <w:r w:rsidR="00E9173D" w:rsidRPr="00852299">
        <w:rPr>
          <w:rFonts w:ascii="Times New Roman" w:hAnsi="Times New Roman" w:cs="Times New Roman"/>
          <w:b/>
          <w:sz w:val="24"/>
          <w:szCs w:val="24"/>
          <w:lang w:val="uk-UA"/>
        </w:rPr>
        <w:t>ЗАГАЛЬНІ ПОЛОЖЕННЯ</w:t>
      </w:r>
    </w:p>
    <w:p w14:paraId="38E29A6E" w14:textId="77777777" w:rsidR="003D4710" w:rsidRPr="00852299" w:rsidRDefault="003D4710" w:rsidP="00E87BD1">
      <w:pPr>
        <w:spacing w:after="0" w:line="240" w:lineRule="auto"/>
        <w:jc w:val="center"/>
        <w:rPr>
          <w:rFonts w:ascii="Times New Roman" w:hAnsi="Times New Roman" w:cs="Times New Roman"/>
          <w:b/>
          <w:sz w:val="24"/>
          <w:szCs w:val="24"/>
          <w:lang w:val="uk-UA"/>
        </w:rPr>
      </w:pPr>
    </w:p>
    <w:p w14:paraId="684B361D" w14:textId="77777777" w:rsidR="00F87A4C" w:rsidRPr="00852299" w:rsidRDefault="00F87A4C" w:rsidP="00E87BD1">
      <w:pPr>
        <w:spacing w:after="0" w:line="240" w:lineRule="auto"/>
        <w:jc w:val="center"/>
        <w:rPr>
          <w:rFonts w:ascii="Times New Roman" w:hAnsi="Times New Roman" w:cs="Times New Roman"/>
          <w:b/>
          <w:sz w:val="24"/>
          <w:szCs w:val="24"/>
          <w:lang w:val="uk-UA"/>
        </w:rPr>
      </w:pPr>
    </w:p>
    <w:p w14:paraId="2867F3AB" w14:textId="77777777" w:rsidR="003D4710" w:rsidRPr="00852299" w:rsidRDefault="00F87A4C" w:rsidP="00E87BD1">
      <w:pPr>
        <w:spacing w:after="0" w:line="240" w:lineRule="auto"/>
        <w:jc w:val="center"/>
        <w:rPr>
          <w:rFonts w:ascii="Times New Roman" w:hAnsi="Times New Roman" w:cs="Times New Roman"/>
          <w:b/>
          <w:sz w:val="24"/>
          <w:szCs w:val="24"/>
          <w:lang w:val="uk-UA"/>
        </w:rPr>
      </w:pPr>
      <w:r w:rsidRPr="00852299">
        <w:rPr>
          <w:rFonts w:ascii="Times New Roman" w:hAnsi="Times New Roman" w:cs="Times New Roman"/>
          <w:b/>
          <w:sz w:val="24"/>
          <w:szCs w:val="24"/>
          <w:lang w:val="uk-UA"/>
        </w:rPr>
        <w:t>1.1. Цілі створення Порядку</w:t>
      </w:r>
    </w:p>
    <w:p w14:paraId="36FBA7A3" w14:textId="77777777" w:rsidR="00F87A4C" w:rsidRPr="00852299" w:rsidRDefault="00F87A4C" w:rsidP="00E87BD1">
      <w:pPr>
        <w:spacing w:after="0" w:line="240" w:lineRule="auto"/>
        <w:jc w:val="center"/>
        <w:rPr>
          <w:rFonts w:ascii="Times New Roman" w:hAnsi="Times New Roman" w:cs="Times New Roman"/>
          <w:b/>
          <w:sz w:val="24"/>
          <w:szCs w:val="24"/>
          <w:lang w:val="uk-UA"/>
        </w:rPr>
      </w:pPr>
    </w:p>
    <w:p w14:paraId="6F5ADAC0" w14:textId="6397769D" w:rsidR="008257D5" w:rsidRPr="003531CE" w:rsidRDefault="008257D5" w:rsidP="003531CE">
      <w:pPr>
        <w:pStyle w:val="a4"/>
        <w:spacing w:after="0" w:line="240" w:lineRule="auto"/>
        <w:ind w:left="0"/>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Порядок проведення конкурсу з відбору суб’єктів аудиторської діяльності для надання послуг з обов’язкового аудиту фінансової звітності (надалі – Порядок)</w:t>
      </w:r>
      <w:r w:rsidR="007C44F9" w:rsidRPr="00852299">
        <w:rPr>
          <w:rFonts w:ascii="Times New Roman" w:hAnsi="Times New Roman" w:cs="Times New Roman"/>
          <w:sz w:val="24"/>
          <w:szCs w:val="24"/>
          <w:lang w:val="uk-UA"/>
        </w:rPr>
        <w:t xml:space="preserve"> </w:t>
      </w:r>
      <w:r w:rsidR="003531CE" w:rsidRPr="003531CE">
        <w:rPr>
          <w:rFonts w:ascii="Times New Roman" w:hAnsi="Times New Roman" w:cs="Times New Roman"/>
          <w:sz w:val="24"/>
          <w:szCs w:val="24"/>
          <w:lang w:val="uk-UA"/>
        </w:rPr>
        <w:t>ТОВ «</w:t>
      </w:r>
      <w:r w:rsidR="0053079D">
        <w:rPr>
          <w:rFonts w:ascii="Times New Roman" w:hAnsi="Times New Roman" w:cs="Times New Roman"/>
          <w:sz w:val="24"/>
          <w:szCs w:val="24"/>
          <w:lang w:val="uk-UA"/>
        </w:rPr>
        <w:t>КЛОВ»</w:t>
      </w:r>
      <w:r w:rsidR="003531CE">
        <w:rPr>
          <w:rFonts w:ascii="Times New Roman" w:hAnsi="Times New Roman" w:cs="Times New Roman"/>
          <w:b/>
          <w:sz w:val="24"/>
          <w:szCs w:val="24"/>
          <w:lang w:val="uk-UA"/>
        </w:rPr>
        <w:t xml:space="preserve"> </w:t>
      </w:r>
      <w:r w:rsidR="007C44F9" w:rsidRPr="003531CE">
        <w:rPr>
          <w:rFonts w:ascii="Times New Roman" w:hAnsi="Times New Roman" w:cs="Times New Roman"/>
          <w:sz w:val="24"/>
          <w:szCs w:val="24"/>
          <w:lang w:val="uk-UA"/>
        </w:rPr>
        <w:t>(надалі – Товариство)</w:t>
      </w:r>
      <w:r w:rsidRPr="003531CE">
        <w:rPr>
          <w:rFonts w:ascii="Times New Roman" w:hAnsi="Times New Roman" w:cs="Times New Roman"/>
          <w:sz w:val="24"/>
          <w:szCs w:val="24"/>
          <w:lang w:val="uk-UA"/>
        </w:rPr>
        <w:t xml:space="preserve"> є внутрішнім нормативним документом </w:t>
      </w:r>
      <w:r w:rsidR="007C44F9" w:rsidRPr="003531CE">
        <w:rPr>
          <w:rFonts w:ascii="Times New Roman" w:hAnsi="Times New Roman" w:cs="Times New Roman"/>
          <w:sz w:val="24"/>
          <w:szCs w:val="24"/>
          <w:lang w:val="uk-UA"/>
        </w:rPr>
        <w:t>Товариства</w:t>
      </w:r>
      <w:r w:rsidRPr="003531CE">
        <w:rPr>
          <w:rFonts w:ascii="Times New Roman" w:hAnsi="Times New Roman" w:cs="Times New Roman"/>
          <w:sz w:val="24"/>
          <w:szCs w:val="24"/>
          <w:lang w:val="uk-UA"/>
        </w:rPr>
        <w:t>.</w:t>
      </w:r>
    </w:p>
    <w:p w14:paraId="0B86DCFB" w14:textId="20AA4DA5" w:rsidR="008257D5" w:rsidRPr="00852299" w:rsidRDefault="008257D5"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Порядок регламентує проведення конкурсного відбору суб’єктів аудиторської діяльності, які можуть бути призначені для надання послуг з обов’язкового аудиту фінансової звітності </w:t>
      </w:r>
      <w:r w:rsidRPr="00852299">
        <w:rPr>
          <w:rFonts w:ascii="Times New Roman" w:hAnsi="Times New Roman" w:cs="Times New Roman"/>
          <w:b/>
          <w:color w:val="FF0000"/>
          <w:sz w:val="24"/>
          <w:szCs w:val="24"/>
          <w:lang w:val="uk-UA"/>
        </w:rPr>
        <w:t xml:space="preserve"> </w:t>
      </w:r>
      <w:r w:rsidRPr="00852299">
        <w:rPr>
          <w:rFonts w:ascii="Times New Roman" w:hAnsi="Times New Roman" w:cs="Times New Roman"/>
          <w:sz w:val="24"/>
          <w:szCs w:val="24"/>
          <w:lang w:val="uk-UA"/>
        </w:rPr>
        <w:t>Товариств</w:t>
      </w:r>
      <w:r w:rsidR="007C44F9" w:rsidRPr="00852299">
        <w:rPr>
          <w:rFonts w:ascii="Times New Roman" w:hAnsi="Times New Roman" w:cs="Times New Roman"/>
          <w:sz w:val="24"/>
          <w:szCs w:val="24"/>
          <w:lang w:val="uk-UA"/>
        </w:rPr>
        <w:t>а</w:t>
      </w:r>
      <w:r w:rsidRPr="00852299">
        <w:rPr>
          <w:rFonts w:ascii="Times New Roman" w:hAnsi="Times New Roman" w:cs="Times New Roman"/>
          <w:sz w:val="24"/>
          <w:szCs w:val="24"/>
          <w:lang w:val="uk-UA"/>
        </w:rPr>
        <w:t xml:space="preserve"> </w:t>
      </w:r>
      <w:r w:rsidR="007F22CF">
        <w:rPr>
          <w:rFonts w:ascii="Times New Roman" w:hAnsi="Times New Roman" w:cs="Times New Roman"/>
          <w:sz w:val="24"/>
          <w:szCs w:val="24"/>
          <w:lang w:val="uk-UA"/>
        </w:rPr>
        <w:t xml:space="preserve">за 2021 рік </w:t>
      </w:r>
      <w:r w:rsidRPr="00852299">
        <w:rPr>
          <w:rFonts w:ascii="Times New Roman" w:hAnsi="Times New Roman" w:cs="Times New Roman"/>
          <w:sz w:val="24"/>
          <w:szCs w:val="24"/>
          <w:lang w:val="uk-UA"/>
        </w:rPr>
        <w:t>(надалі – Конкурс).</w:t>
      </w:r>
    </w:p>
    <w:p w14:paraId="4FD84BF2" w14:textId="77777777" w:rsidR="008257D5" w:rsidRPr="00852299" w:rsidRDefault="008257D5"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Порядок розроблено на підставі Закону України «Про аудит фінансової звітності та аудиторську діяльність» №2258-VIII від 21.12.2017 р</w:t>
      </w:r>
      <w:r w:rsidR="001D5D3B" w:rsidRPr="00852299">
        <w:rPr>
          <w:rFonts w:ascii="Times New Roman" w:hAnsi="Times New Roman" w:cs="Times New Roman"/>
          <w:sz w:val="24"/>
          <w:szCs w:val="24"/>
          <w:lang w:val="uk-UA"/>
        </w:rPr>
        <w:t>оку</w:t>
      </w:r>
      <w:r w:rsidRPr="00852299">
        <w:rPr>
          <w:rFonts w:ascii="Times New Roman" w:hAnsi="Times New Roman" w:cs="Times New Roman"/>
          <w:sz w:val="24"/>
          <w:szCs w:val="24"/>
          <w:lang w:val="uk-UA"/>
        </w:rPr>
        <w:t xml:space="preserve"> (надалі – Закон про аудит) в частині положень щодо проведення обов’язкового аудиту </w:t>
      </w:r>
      <w:r w:rsidR="001D5D3B" w:rsidRPr="00852299">
        <w:rPr>
          <w:rFonts w:ascii="Times New Roman" w:hAnsi="Times New Roman" w:cs="Times New Roman"/>
          <w:sz w:val="24"/>
          <w:szCs w:val="24"/>
          <w:lang w:val="uk-UA"/>
        </w:rPr>
        <w:t>підприємств, що становлять суспільний інтерес</w:t>
      </w:r>
      <w:r w:rsidRPr="00852299">
        <w:rPr>
          <w:rFonts w:ascii="Times New Roman" w:hAnsi="Times New Roman" w:cs="Times New Roman"/>
          <w:sz w:val="24"/>
          <w:szCs w:val="24"/>
          <w:lang w:val="uk-UA"/>
        </w:rPr>
        <w:t>.</w:t>
      </w:r>
    </w:p>
    <w:p w14:paraId="37E656AF" w14:textId="77777777" w:rsidR="001D5D3B" w:rsidRPr="00852299" w:rsidRDefault="001D5D3B" w:rsidP="00E87BD1">
      <w:pPr>
        <w:pStyle w:val="a4"/>
        <w:spacing w:after="0" w:line="240" w:lineRule="auto"/>
        <w:ind w:left="0" w:firstLine="426"/>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За критеріями, визначеними Законом України «Про бухгалтерський облік та фінансову звітність в Україні» №996-XIV 16.07.1999 року</w:t>
      </w:r>
      <w:r w:rsidR="00E26104" w:rsidRPr="00852299">
        <w:rPr>
          <w:rFonts w:ascii="Times New Roman" w:hAnsi="Times New Roman" w:cs="Times New Roman"/>
          <w:sz w:val="24"/>
          <w:szCs w:val="24"/>
          <w:lang w:val="uk-UA"/>
        </w:rPr>
        <w:t>,</w:t>
      </w:r>
      <w:r w:rsidRPr="00852299">
        <w:rPr>
          <w:rFonts w:ascii="Times New Roman" w:hAnsi="Times New Roman" w:cs="Times New Roman"/>
          <w:b/>
          <w:color w:val="FF0000"/>
          <w:sz w:val="24"/>
          <w:szCs w:val="24"/>
          <w:lang w:val="uk-UA"/>
        </w:rPr>
        <w:t xml:space="preserve"> </w:t>
      </w:r>
      <w:r w:rsidR="007C44F9" w:rsidRPr="00852299">
        <w:rPr>
          <w:rFonts w:ascii="Times New Roman" w:hAnsi="Times New Roman" w:cs="Times New Roman"/>
          <w:sz w:val="24"/>
          <w:szCs w:val="24"/>
          <w:lang w:val="uk-UA"/>
        </w:rPr>
        <w:t>Товариство</w:t>
      </w:r>
      <w:r w:rsidRPr="00852299">
        <w:rPr>
          <w:rFonts w:ascii="Times New Roman" w:hAnsi="Times New Roman" w:cs="Times New Roman"/>
          <w:b/>
          <w:color w:val="FF0000"/>
          <w:sz w:val="24"/>
          <w:szCs w:val="24"/>
          <w:lang w:val="uk-UA"/>
        </w:rPr>
        <w:t xml:space="preserve"> </w:t>
      </w:r>
      <w:r w:rsidRPr="00852299">
        <w:rPr>
          <w:rFonts w:ascii="Times New Roman" w:hAnsi="Times New Roman" w:cs="Times New Roman"/>
          <w:sz w:val="24"/>
          <w:szCs w:val="24"/>
          <w:lang w:val="uk-UA"/>
        </w:rPr>
        <w:t>відноситься до підприємств, що становлять суспільний інтерес.</w:t>
      </w:r>
    </w:p>
    <w:p w14:paraId="1A985443" w14:textId="77777777" w:rsidR="008257D5" w:rsidRPr="00852299" w:rsidRDefault="008257D5" w:rsidP="00E87BD1">
      <w:pPr>
        <w:pStyle w:val="a4"/>
        <w:spacing w:after="0" w:line="240" w:lineRule="auto"/>
        <w:ind w:left="0" w:firstLine="426"/>
        <w:jc w:val="both"/>
        <w:rPr>
          <w:rFonts w:ascii="Times New Roman" w:hAnsi="Times New Roman" w:cs="Times New Roman"/>
          <w:sz w:val="24"/>
          <w:szCs w:val="24"/>
          <w:lang w:val="uk-UA"/>
        </w:rPr>
      </w:pPr>
    </w:p>
    <w:p w14:paraId="60E55C43" w14:textId="77777777" w:rsidR="001D5D3B" w:rsidRPr="00852299" w:rsidRDefault="001D5D3B" w:rsidP="00E87BD1">
      <w:pPr>
        <w:pStyle w:val="a4"/>
        <w:spacing w:after="0" w:line="240" w:lineRule="auto"/>
        <w:ind w:left="0" w:firstLine="426"/>
        <w:jc w:val="center"/>
        <w:rPr>
          <w:rFonts w:ascii="Times New Roman" w:hAnsi="Times New Roman" w:cs="Times New Roman"/>
          <w:b/>
          <w:sz w:val="24"/>
          <w:szCs w:val="24"/>
          <w:lang w:val="uk-UA"/>
        </w:rPr>
      </w:pPr>
      <w:r w:rsidRPr="00852299">
        <w:rPr>
          <w:rFonts w:ascii="Times New Roman" w:hAnsi="Times New Roman" w:cs="Times New Roman"/>
          <w:b/>
          <w:sz w:val="24"/>
          <w:szCs w:val="24"/>
          <w:lang w:val="uk-UA"/>
        </w:rPr>
        <w:t>1.2. Визначення основних термінів</w:t>
      </w:r>
      <w:r w:rsidR="00E87BD1" w:rsidRPr="00852299">
        <w:rPr>
          <w:rFonts w:ascii="Times New Roman" w:hAnsi="Times New Roman" w:cs="Times New Roman"/>
          <w:b/>
          <w:sz w:val="24"/>
          <w:szCs w:val="24"/>
          <w:lang w:val="uk-UA"/>
        </w:rPr>
        <w:t xml:space="preserve"> та скорочень</w:t>
      </w:r>
    </w:p>
    <w:p w14:paraId="5A1172F2" w14:textId="77777777" w:rsidR="001D5D3B" w:rsidRPr="00852299" w:rsidRDefault="001D5D3B" w:rsidP="00E87BD1">
      <w:pPr>
        <w:pStyle w:val="a4"/>
        <w:spacing w:after="0" w:line="240" w:lineRule="auto"/>
        <w:ind w:left="0" w:firstLine="426"/>
        <w:jc w:val="both"/>
        <w:rPr>
          <w:rFonts w:ascii="Times New Roman" w:hAnsi="Times New Roman" w:cs="Times New Roman"/>
          <w:sz w:val="24"/>
          <w:szCs w:val="24"/>
          <w:lang w:val="uk-UA"/>
        </w:rPr>
      </w:pPr>
    </w:p>
    <w:p w14:paraId="6A738A60" w14:textId="77777777" w:rsidR="001D5D3B" w:rsidRPr="00852299" w:rsidRDefault="001D5D3B"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b/>
          <w:i/>
          <w:sz w:val="24"/>
          <w:szCs w:val="24"/>
          <w:lang w:val="uk-UA"/>
        </w:rPr>
        <w:t>Аудиторські послуги</w:t>
      </w:r>
      <w:r w:rsidRPr="00852299">
        <w:rPr>
          <w:rFonts w:ascii="Times New Roman" w:hAnsi="Times New Roman" w:cs="Times New Roman"/>
          <w:sz w:val="24"/>
          <w:szCs w:val="24"/>
          <w:lang w:val="uk-UA"/>
        </w:rPr>
        <w:t xml:space="preserve"> </w:t>
      </w:r>
      <w:r w:rsidR="008F54EE" w:rsidRPr="00852299">
        <w:rPr>
          <w:rFonts w:ascii="Times New Roman" w:hAnsi="Times New Roman" w:cs="Times New Roman"/>
          <w:sz w:val="24"/>
          <w:szCs w:val="24"/>
          <w:lang w:val="uk-UA"/>
        </w:rPr>
        <w:t>–</w:t>
      </w:r>
      <w:r w:rsidRPr="00852299">
        <w:rPr>
          <w:rFonts w:ascii="Times New Roman" w:hAnsi="Times New Roman" w:cs="Times New Roman"/>
          <w:sz w:val="24"/>
          <w:szCs w:val="24"/>
          <w:lang w:val="uk-UA"/>
        </w:rPr>
        <w:t xml:space="preserve"> аудит, огляд фінансової звітності, консолідованої фінансової звітності, виконання завдань з іншого надання впевненості та інші професійні послуги, що надаються відповідно до міжнародних стандартів аудиту.</w:t>
      </w:r>
    </w:p>
    <w:p w14:paraId="6D906442" w14:textId="77777777" w:rsidR="001D5D3B" w:rsidRPr="00852299" w:rsidRDefault="001D5D3B"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b/>
          <w:i/>
          <w:sz w:val="24"/>
          <w:szCs w:val="24"/>
          <w:lang w:val="uk-UA"/>
        </w:rPr>
        <w:t>Аудит фінансової звітності</w:t>
      </w:r>
      <w:r w:rsidRPr="00852299">
        <w:rPr>
          <w:rFonts w:ascii="Times New Roman" w:hAnsi="Times New Roman" w:cs="Times New Roman"/>
          <w:sz w:val="24"/>
          <w:szCs w:val="24"/>
          <w:lang w:val="uk-UA"/>
        </w:rPr>
        <w:t xml:space="preserve"> </w:t>
      </w:r>
      <w:r w:rsidR="008F54EE" w:rsidRPr="00852299">
        <w:rPr>
          <w:rFonts w:ascii="Times New Roman" w:hAnsi="Times New Roman" w:cs="Times New Roman"/>
          <w:sz w:val="24"/>
          <w:szCs w:val="24"/>
          <w:lang w:val="uk-UA"/>
        </w:rPr>
        <w:t>–</w:t>
      </w:r>
      <w:r w:rsidRPr="00852299">
        <w:rPr>
          <w:rFonts w:ascii="Times New Roman" w:hAnsi="Times New Roman" w:cs="Times New Roman"/>
          <w:sz w:val="24"/>
          <w:szCs w:val="24"/>
          <w:lang w:val="uk-UA"/>
        </w:rPr>
        <w:t xml:space="preserve"> аудиторська послуга з перевірки даних бухгалтерського обліку і показників фінансової звітності та/або консолідованої фінансової звітності юридичної особи або представництва іноземного суб’єкта господарювання, або іншого суб’єкта, який подає фінансову звітність та консолідовану фінансову звітність групи, з метою висловлення незалежної думки аудитора про її відповідність в усіх суттєвих аспектах вимогам міжнародних стандартів фінансової звітності або іншим вимогам.</w:t>
      </w:r>
    </w:p>
    <w:p w14:paraId="57631A95" w14:textId="77777777" w:rsidR="008F54EE" w:rsidRPr="00852299" w:rsidRDefault="008F54EE"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b/>
          <w:i/>
          <w:sz w:val="24"/>
          <w:szCs w:val="24"/>
          <w:lang w:val="uk-UA"/>
        </w:rPr>
        <w:t>Аудиторська фірма</w:t>
      </w:r>
      <w:r w:rsidRPr="00852299">
        <w:rPr>
          <w:rFonts w:ascii="Times New Roman" w:hAnsi="Times New Roman" w:cs="Times New Roman"/>
          <w:sz w:val="24"/>
          <w:szCs w:val="24"/>
          <w:lang w:val="uk-UA"/>
        </w:rPr>
        <w:t xml:space="preserve"> – юридична особа, яка провадить виключно аудиторську діяльність та/або надає не</w:t>
      </w:r>
      <w:r w:rsidR="0053079D">
        <w:rPr>
          <w:rFonts w:ascii="Times New Roman" w:hAnsi="Times New Roman" w:cs="Times New Roman"/>
          <w:sz w:val="24"/>
          <w:szCs w:val="24"/>
          <w:lang w:val="uk-UA"/>
        </w:rPr>
        <w:t xml:space="preserve"> </w:t>
      </w:r>
      <w:r w:rsidRPr="00852299">
        <w:rPr>
          <w:rFonts w:ascii="Times New Roman" w:hAnsi="Times New Roman" w:cs="Times New Roman"/>
          <w:sz w:val="24"/>
          <w:szCs w:val="24"/>
          <w:lang w:val="uk-UA"/>
        </w:rPr>
        <w:t>аудиторські послуги на підставах та в порядку, що передбачені Законом про аудит та Міжнародними стандартами аудиту.</w:t>
      </w:r>
    </w:p>
    <w:p w14:paraId="0FFFA178" w14:textId="77777777" w:rsidR="008F54EE" w:rsidRPr="00852299" w:rsidRDefault="008F54EE"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b/>
          <w:i/>
          <w:sz w:val="24"/>
          <w:szCs w:val="24"/>
          <w:lang w:val="uk-UA"/>
        </w:rPr>
        <w:t>Завдання з обов’язкового аудиту</w:t>
      </w:r>
      <w:r w:rsidRPr="00852299">
        <w:rPr>
          <w:rFonts w:ascii="Times New Roman" w:hAnsi="Times New Roman" w:cs="Times New Roman"/>
          <w:sz w:val="24"/>
          <w:szCs w:val="24"/>
          <w:lang w:val="uk-UA"/>
        </w:rPr>
        <w:t xml:space="preserve"> – завдання з надання обґрунтованої впевненості, що приймається і виконується суб’єктом аудиторської діяльності відповідно до вимог Закону </w:t>
      </w:r>
      <w:r w:rsidR="00702559">
        <w:rPr>
          <w:rFonts w:ascii="Times New Roman" w:hAnsi="Times New Roman" w:cs="Times New Roman"/>
          <w:sz w:val="24"/>
          <w:szCs w:val="24"/>
          <w:lang w:val="uk-UA"/>
        </w:rPr>
        <w:t>про аудит</w:t>
      </w:r>
      <w:r w:rsidRPr="00852299">
        <w:rPr>
          <w:rFonts w:ascii="Times New Roman" w:hAnsi="Times New Roman" w:cs="Times New Roman"/>
          <w:sz w:val="24"/>
          <w:szCs w:val="24"/>
          <w:lang w:val="uk-UA"/>
        </w:rPr>
        <w:t xml:space="preserve"> та Міжнародних стандартів аудиту шляхом перевірки фінансової звітності з метою висловлення незалежної аудиторської думки про її відповідність в усіх суттєвих аспектах і відповідність вимогам міжнародних стандартів фінансової звітності або національних положень (стандартів) бухгалтерського обліку та законодавства України.</w:t>
      </w:r>
    </w:p>
    <w:p w14:paraId="5CE23C2D" w14:textId="77777777" w:rsidR="008F54EE" w:rsidRPr="00852299" w:rsidRDefault="008F54EE"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b/>
          <w:i/>
          <w:sz w:val="24"/>
          <w:szCs w:val="24"/>
          <w:lang w:val="uk-UA"/>
        </w:rPr>
        <w:t>Конкурс з відбору аудиторських фірм (Конкурс)</w:t>
      </w:r>
      <w:r w:rsidRPr="00852299">
        <w:rPr>
          <w:rFonts w:ascii="Times New Roman" w:hAnsi="Times New Roman" w:cs="Times New Roman"/>
          <w:sz w:val="24"/>
          <w:szCs w:val="24"/>
          <w:lang w:val="uk-UA"/>
        </w:rPr>
        <w:t xml:space="preserve"> – конкурс із відбору суб’єктів аудиторської діяльності, які можуть бути призначені для надання послуг з обов’язкового аудиту фінансової звітності </w:t>
      </w:r>
      <w:r w:rsidR="007C44F9" w:rsidRPr="00852299">
        <w:rPr>
          <w:rFonts w:ascii="Times New Roman" w:hAnsi="Times New Roman" w:cs="Times New Roman"/>
          <w:sz w:val="24"/>
          <w:szCs w:val="24"/>
          <w:lang w:val="uk-UA"/>
        </w:rPr>
        <w:t>Товариства</w:t>
      </w:r>
      <w:r w:rsidRPr="00852299">
        <w:rPr>
          <w:rFonts w:ascii="Times New Roman" w:hAnsi="Times New Roman" w:cs="Times New Roman"/>
          <w:sz w:val="24"/>
          <w:szCs w:val="24"/>
          <w:lang w:val="uk-UA"/>
        </w:rPr>
        <w:t xml:space="preserve">, що проводиться відповідно до вимог Закону </w:t>
      </w:r>
      <w:r w:rsidR="00702559">
        <w:rPr>
          <w:rFonts w:ascii="Times New Roman" w:hAnsi="Times New Roman" w:cs="Times New Roman"/>
          <w:sz w:val="24"/>
          <w:szCs w:val="24"/>
          <w:lang w:val="uk-UA"/>
        </w:rPr>
        <w:t>про аудит</w:t>
      </w:r>
      <w:r w:rsidRPr="00852299">
        <w:rPr>
          <w:rFonts w:ascii="Times New Roman" w:hAnsi="Times New Roman" w:cs="Times New Roman"/>
          <w:sz w:val="24"/>
          <w:szCs w:val="24"/>
          <w:lang w:val="uk-UA"/>
        </w:rPr>
        <w:t>.</w:t>
      </w:r>
    </w:p>
    <w:p w14:paraId="6E2B8467" w14:textId="77777777" w:rsidR="008F54EE" w:rsidRPr="00852299" w:rsidRDefault="003531CE" w:rsidP="00E87BD1">
      <w:pPr>
        <w:pStyle w:val="a4"/>
        <w:spacing w:after="0" w:line="240" w:lineRule="auto"/>
        <w:ind w:left="0" w:firstLine="567"/>
        <w:jc w:val="both"/>
        <w:rPr>
          <w:rFonts w:ascii="Times New Roman" w:hAnsi="Times New Roman" w:cs="Times New Roman"/>
          <w:sz w:val="24"/>
          <w:szCs w:val="24"/>
          <w:lang w:val="uk-UA"/>
        </w:rPr>
      </w:pPr>
      <w:r w:rsidRPr="003531CE">
        <w:rPr>
          <w:rFonts w:ascii="Times New Roman" w:hAnsi="Times New Roman" w:cs="Times New Roman"/>
          <w:b/>
          <w:i/>
          <w:color w:val="000000" w:themeColor="text1"/>
          <w:sz w:val="24"/>
          <w:szCs w:val="24"/>
          <w:lang w:val="uk-UA"/>
        </w:rPr>
        <w:t>Аудиторський комітет</w:t>
      </w:r>
      <w:r w:rsidR="008F54EE" w:rsidRPr="003531CE">
        <w:rPr>
          <w:rFonts w:ascii="Times New Roman" w:hAnsi="Times New Roman" w:cs="Times New Roman"/>
          <w:i/>
          <w:color w:val="000000" w:themeColor="text1"/>
          <w:sz w:val="24"/>
          <w:szCs w:val="24"/>
          <w:lang w:val="uk-UA"/>
        </w:rPr>
        <w:t xml:space="preserve"> </w:t>
      </w:r>
      <w:r w:rsidR="008F54EE" w:rsidRPr="003531CE">
        <w:rPr>
          <w:rFonts w:ascii="Times New Roman" w:hAnsi="Times New Roman" w:cs="Times New Roman"/>
          <w:color w:val="000000" w:themeColor="text1"/>
          <w:sz w:val="24"/>
          <w:szCs w:val="24"/>
          <w:lang w:val="uk-UA"/>
        </w:rPr>
        <w:t xml:space="preserve">– орган управління </w:t>
      </w:r>
      <w:r w:rsidR="007C44F9" w:rsidRPr="003531CE">
        <w:rPr>
          <w:rFonts w:ascii="Times New Roman" w:hAnsi="Times New Roman" w:cs="Times New Roman"/>
          <w:color w:val="000000" w:themeColor="text1"/>
          <w:sz w:val="24"/>
          <w:szCs w:val="24"/>
          <w:lang w:val="uk-UA"/>
        </w:rPr>
        <w:t>Товариства</w:t>
      </w:r>
      <w:r w:rsidR="008F54EE" w:rsidRPr="003531CE">
        <w:rPr>
          <w:rFonts w:ascii="Times New Roman" w:hAnsi="Times New Roman" w:cs="Times New Roman"/>
          <w:color w:val="000000" w:themeColor="text1"/>
          <w:sz w:val="24"/>
          <w:szCs w:val="24"/>
          <w:lang w:val="uk-UA"/>
        </w:rPr>
        <w:t>, до повноважень якого відповідно до  Положення</w:t>
      </w:r>
      <w:r w:rsidRPr="003531CE">
        <w:rPr>
          <w:rFonts w:ascii="Times New Roman" w:hAnsi="Times New Roman" w:cs="Times New Roman"/>
          <w:color w:val="000000" w:themeColor="text1"/>
          <w:sz w:val="24"/>
          <w:szCs w:val="24"/>
          <w:lang w:val="uk-UA"/>
        </w:rPr>
        <w:t xml:space="preserve"> про аудиторський комітет</w:t>
      </w:r>
      <w:r w:rsidR="008F54EE" w:rsidRPr="00852299">
        <w:rPr>
          <w:rFonts w:ascii="Times New Roman" w:hAnsi="Times New Roman" w:cs="Times New Roman"/>
          <w:b/>
          <w:color w:val="FF0000"/>
          <w:sz w:val="24"/>
          <w:szCs w:val="24"/>
          <w:lang w:val="uk-UA"/>
        </w:rPr>
        <w:t xml:space="preserve"> </w:t>
      </w:r>
      <w:r w:rsidR="008F54EE" w:rsidRPr="00852299">
        <w:rPr>
          <w:rFonts w:ascii="Times New Roman" w:hAnsi="Times New Roman" w:cs="Times New Roman"/>
          <w:sz w:val="24"/>
          <w:szCs w:val="24"/>
          <w:lang w:val="uk-UA"/>
        </w:rPr>
        <w:t>належить визначення аудиторської фірми для проведення аудиту фінансової звітності, затвердження умов договору з аудиторською фірмою та розміру оплати аудиторських послуг.</w:t>
      </w:r>
    </w:p>
    <w:p w14:paraId="16835F81" w14:textId="77777777" w:rsidR="00E87BD1" w:rsidRPr="00852299" w:rsidRDefault="00E87BD1"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b/>
          <w:i/>
          <w:sz w:val="24"/>
          <w:szCs w:val="24"/>
          <w:lang w:val="uk-UA"/>
        </w:rPr>
        <w:t>МСА</w:t>
      </w:r>
      <w:r w:rsidRPr="00852299">
        <w:rPr>
          <w:rFonts w:ascii="Times New Roman" w:hAnsi="Times New Roman" w:cs="Times New Roman"/>
          <w:sz w:val="24"/>
          <w:szCs w:val="24"/>
          <w:lang w:val="uk-UA"/>
        </w:rPr>
        <w:t xml:space="preserve"> – Міжнародні стандарти контролю якості, аудиту, іншого надання впевненості та супутніх послуг Міжнародної федерації бухгалтерів, що прийняті у якості Національних стандартів аудиту.</w:t>
      </w:r>
    </w:p>
    <w:p w14:paraId="48F3838C" w14:textId="77777777" w:rsidR="00E87BD1" w:rsidRPr="00852299" w:rsidRDefault="00E87BD1"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b/>
          <w:i/>
          <w:sz w:val="24"/>
          <w:szCs w:val="24"/>
          <w:lang w:val="uk-UA"/>
        </w:rPr>
        <w:t>МСФЗ</w:t>
      </w:r>
      <w:r w:rsidRPr="00852299">
        <w:rPr>
          <w:rFonts w:ascii="Times New Roman" w:hAnsi="Times New Roman" w:cs="Times New Roman"/>
          <w:sz w:val="24"/>
          <w:szCs w:val="24"/>
          <w:lang w:val="uk-UA"/>
        </w:rPr>
        <w:t xml:space="preserve"> – Міжнародні стандарти фінансової звітності.</w:t>
      </w:r>
    </w:p>
    <w:p w14:paraId="410A67BA" w14:textId="77777777" w:rsidR="008F54EE" w:rsidRPr="00852299" w:rsidRDefault="008F54EE"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b/>
          <w:i/>
          <w:sz w:val="24"/>
          <w:szCs w:val="24"/>
          <w:lang w:val="uk-UA"/>
        </w:rPr>
        <w:lastRenderedPageBreak/>
        <w:t>Окремий розділ Реєстру</w:t>
      </w:r>
      <w:r w:rsidRPr="00852299">
        <w:rPr>
          <w:rFonts w:ascii="Times New Roman" w:hAnsi="Times New Roman" w:cs="Times New Roman"/>
          <w:sz w:val="24"/>
          <w:szCs w:val="24"/>
          <w:lang w:val="uk-UA"/>
        </w:rPr>
        <w:t xml:space="preserve"> – окремий розділ Реєстру аудиторів та суб’єктів аудиторської діяльності Аудиторської палати України, що містить відомості про аудиторську фірму, яка має право проводити обов’язковий аудит фінансової звітності підприємств, що становлять суспільний інтерес, та ведеться відповідно до Закону про аудит.</w:t>
      </w:r>
    </w:p>
    <w:p w14:paraId="473A2A8E" w14:textId="77777777" w:rsidR="008F69FF" w:rsidRPr="00852299" w:rsidRDefault="008F54EE"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b/>
          <w:i/>
          <w:sz w:val="24"/>
          <w:szCs w:val="24"/>
          <w:lang w:val="uk-UA"/>
        </w:rPr>
        <w:t>Суб’єкт аудиторської діяльності (суб’єкт)</w:t>
      </w:r>
      <w:r w:rsidRPr="00852299">
        <w:rPr>
          <w:rFonts w:ascii="Times New Roman" w:hAnsi="Times New Roman" w:cs="Times New Roman"/>
          <w:sz w:val="24"/>
          <w:szCs w:val="24"/>
          <w:lang w:val="uk-UA"/>
        </w:rPr>
        <w:t xml:space="preserve"> – аудиторська фірма або аудитор, що відповідає таким критеріям: провадить аудиторську діяльність як фізична особа – підприємець або провадить незалежну професійну діяльність; набув прав на провадження аудиторської діяльності на підставах та в порядку, передбачених Законом </w:t>
      </w:r>
      <w:r w:rsidR="00702559">
        <w:rPr>
          <w:rFonts w:ascii="Times New Roman" w:hAnsi="Times New Roman" w:cs="Times New Roman"/>
          <w:sz w:val="24"/>
          <w:szCs w:val="24"/>
          <w:lang w:val="uk-UA"/>
        </w:rPr>
        <w:t>про аудит</w:t>
      </w:r>
      <w:r w:rsidRPr="00852299">
        <w:rPr>
          <w:rFonts w:ascii="Times New Roman" w:hAnsi="Times New Roman" w:cs="Times New Roman"/>
          <w:sz w:val="24"/>
          <w:szCs w:val="24"/>
          <w:lang w:val="uk-UA"/>
        </w:rPr>
        <w:t>; включений до Реєстру як суб’єкт аудиторської діяльності.</w:t>
      </w:r>
    </w:p>
    <w:p w14:paraId="1D7F5737" w14:textId="77777777" w:rsidR="007C44F9" w:rsidRPr="00852299" w:rsidRDefault="008F69FF"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b/>
          <w:i/>
          <w:sz w:val="24"/>
          <w:szCs w:val="24"/>
          <w:lang w:val="uk-UA"/>
        </w:rPr>
        <w:t>Фінансова звітність</w:t>
      </w:r>
      <w:r w:rsidRPr="00852299">
        <w:rPr>
          <w:rFonts w:ascii="Times New Roman" w:hAnsi="Times New Roman" w:cs="Times New Roman"/>
          <w:sz w:val="24"/>
          <w:szCs w:val="24"/>
          <w:lang w:val="uk-UA"/>
        </w:rPr>
        <w:t xml:space="preserve"> – фінансова звітність </w:t>
      </w:r>
      <w:r w:rsidR="007C44F9" w:rsidRPr="00852299">
        <w:rPr>
          <w:rFonts w:ascii="Times New Roman" w:hAnsi="Times New Roman" w:cs="Times New Roman"/>
          <w:sz w:val="24"/>
          <w:szCs w:val="24"/>
          <w:lang w:val="uk-UA"/>
        </w:rPr>
        <w:t>Товариства</w:t>
      </w:r>
      <w:r w:rsidRPr="00852299">
        <w:rPr>
          <w:rFonts w:ascii="Times New Roman" w:hAnsi="Times New Roman" w:cs="Times New Roman"/>
          <w:sz w:val="24"/>
          <w:szCs w:val="24"/>
          <w:lang w:val="uk-UA"/>
        </w:rPr>
        <w:t>, складена відповідно до вимог МСФЗ, чинного законодавства України</w:t>
      </w:r>
      <w:r w:rsidR="007C44F9" w:rsidRPr="00852299">
        <w:rPr>
          <w:rFonts w:ascii="Times New Roman" w:hAnsi="Times New Roman" w:cs="Times New Roman"/>
          <w:sz w:val="24"/>
          <w:szCs w:val="24"/>
          <w:lang w:val="uk-UA"/>
        </w:rPr>
        <w:t>.</w:t>
      </w:r>
      <w:r w:rsidRPr="00852299">
        <w:rPr>
          <w:rFonts w:ascii="Times New Roman" w:hAnsi="Times New Roman" w:cs="Times New Roman"/>
          <w:sz w:val="24"/>
          <w:szCs w:val="24"/>
          <w:lang w:val="uk-UA"/>
        </w:rPr>
        <w:t xml:space="preserve"> </w:t>
      </w:r>
    </w:p>
    <w:p w14:paraId="3941935A" w14:textId="77777777" w:rsidR="008F54EE" w:rsidRPr="00852299" w:rsidRDefault="008F54EE"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Інші терміни, що вживаються в цьому Порядку, застосовуються в значеннях, визначених законами України.</w:t>
      </w:r>
    </w:p>
    <w:p w14:paraId="23BEAA48" w14:textId="77777777" w:rsidR="001D5D3B" w:rsidRPr="00852299" w:rsidRDefault="001D5D3B" w:rsidP="00E87BD1">
      <w:pPr>
        <w:pStyle w:val="a4"/>
        <w:spacing w:after="0" w:line="240" w:lineRule="auto"/>
        <w:ind w:left="0" w:firstLine="426"/>
        <w:jc w:val="both"/>
        <w:rPr>
          <w:rFonts w:ascii="Times New Roman" w:hAnsi="Times New Roman" w:cs="Times New Roman"/>
          <w:sz w:val="24"/>
          <w:szCs w:val="24"/>
          <w:lang w:val="uk-UA"/>
        </w:rPr>
      </w:pPr>
    </w:p>
    <w:p w14:paraId="649743AD" w14:textId="77777777" w:rsidR="00056942" w:rsidRPr="00852299" w:rsidRDefault="00056942" w:rsidP="00E87BD1">
      <w:pPr>
        <w:pStyle w:val="a4"/>
        <w:spacing w:after="0" w:line="240" w:lineRule="auto"/>
        <w:ind w:left="0"/>
        <w:jc w:val="center"/>
        <w:rPr>
          <w:rFonts w:ascii="Times New Roman" w:hAnsi="Times New Roman" w:cs="Times New Roman"/>
          <w:b/>
          <w:sz w:val="24"/>
          <w:szCs w:val="24"/>
          <w:lang w:val="uk-UA"/>
        </w:rPr>
      </w:pPr>
      <w:r w:rsidRPr="00852299">
        <w:rPr>
          <w:rFonts w:ascii="Times New Roman" w:hAnsi="Times New Roman" w:cs="Times New Roman"/>
          <w:b/>
          <w:sz w:val="24"/>
          <w:szCs w:val="24"/>
          <w:lang w:val="uk-UA"/>
        </w:rPr>
        <w:t>1.3. Загальні правила Конкурсу</w:t>
      </w:r>
    </w:p>
    <w:p w14:paraId="1A0C348B" w14:textId="77777777" w:rsidR="00056942" w:rsidRPr="00852299" w:rsidRDefault="00056942" w:rsidP="00E87BD1">
      <w:pPr>
        <w:pStyle w:val="a4"/>
        <w:spacing w:after="0" w:line="240" w:lineRule="auto"/>
        <w:ind w:left="0" w:firstLine="426"/>
        <w:jc w:val="both"/>
        <w:rPr>
          <w:rFonts w:ascii="Times New Roman" w:hAnsi="Times New Roman" w:cs="Times New Roman"/>
          <w:sz w:val="24"/>
          <w:szCs w:val="24"/>
          <w:lang w:val="uk-UA"/>
        </w:rPr>
      </w:pPr>
    </w:p>
    <w:p w14:paraId="6148732A" w14:textId="42CF856B" w:rsidR="007C44F9" w:rsidRPr="00852299" w:rsidRDefault="00056942"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Метою проведення Конкурсу є відбір щонайменше двох суб’єктів аудиторської діяльності з метою обрання аудиторської фірми для надання послуг з обов’язкового аудиту фінансової звітності </w:t>
      </w:r>
      <w:r w:rsidR="007C44F9" w:rsidRPr="00852299">
        <w:rPr>
          <w:rFonts w:ascii="Times New Roman" w:hAnsi="Times New Roman" w:cs="Times New Roman"/>
          <w:sz w:val="24"/>
          <w:szCs w:val="24"/>
          <w:lang w:val="uk-UA"/>
        </w:rPr>
        <w:t>Товариства</w:t>
      </w:r>
      <w:r w:rsidR="007F22CF">
        <w:rPr>
          <w:rFonts w:ascii="Times New Roman" w:hAnsi="Times New Roman" w:cs="Times New Roman"/>
          <w:sz w:val="24"/>
          <w:szCs w:val="24"/>
          <w:lang w:val="uk-UA"/>
        </w:rPr>
        <w:t xml:space="preserve"> за 2021 рік</w:t>
      </w:r>
      <w:r w:rsidR="007C44F9" w:rsidRPr="00852299">
        <w:rPr>
          <w:rFonts w:ascii="Times New Roman" w:hAnsi="Times New Roman" w:cs="Times New Roman"/>
          <w:sz w:val="24"/>
          <w:szCs w:val="24"/>
          <w:lang w:val="uk-UA"/>
        </w:rPr>
        <w:t>.</w:t>
      </w:r>
    </w:p>
    <w:p w14:paraId="3376F4B7" w14:textId="77777777" w:rsidR="00056942" w:rsidRPr="00852299" w:rsidRDefault="007C44F9"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 </w:t>
      </w:r>
      <w:r w:rsidR="00056942" w:rsidRPr="00852299">
        <w:rPr>
          <w:rFonts w:ascii="Times New Roman" w:hAnsi="Times New Roman" w:cs="Times New Roman"/>
          <w:sz w:val="24"/>
          <w:szCs w:val="24"/>
          <w:lang w:val="uk-UA"/>
        </w:rPr>
        <w:t>До Конкурсу запрошуються суб’єкти аудиторської діяльності, які відповідають вимогам Закону про аудит та включені до Окремого розділу Реєстру.</w:t>
      </w:r>
    </w:p>
    <w:p w14:paraId="7596DDE1" w14:textId="77777777" w:rsidR="00056942" w:rsidRPr="00852299" w:rsidRDefault="00056942"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Завдання з обов’язкового аудиту фінансової звітності включає отримання </w:t>
      </w:r>
      <w:r w:rsidR="007C44F9" w:rsidRPr="00852299">
        <w:rPr>
          <w:rFonts w:ascii="Times New Roman" w:hAnsi="Times New Roman" w:cs="Times New Roman"/>
          <w:sz w:val="24"/>
          <w:szCs w:val="24"/>
          <w:lang w:val="uk-UA"/>
        </w:rPr>
        <w:t>Товариством</w:t>
      </w:r>
      <w:r w:rsidRPr="00852299">
        <w:rPr>
          <w:rFonts w:ascii="Times New Roman" w:hAnsi="Times New Roman" w:cs="Times New Roman"/>
          <w:sz w:val="24"/>
          <w:szCs w:val="24"/>
          <w:lang w:val="uk-UA"/>
        </w:rPr>
        <w:t xml:space="preserve"> таких аудиторських послуг:</w:t>
      </w:r>
    </w:p>
    <w:p w14:paraId="37CAF2EE" w14:textId="77777777" w:rsidR="00056942" w:rsidRPr="00852299" w:rsidRDefault="00056942"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1) аудиторська перевірка фінансової звітності;</w:t>
      </w:r>
    </w:p>
    <w:p w14:paraId="7FD66767" w14:textId="77777777" w:rsidR="00056942" w:rsidRPr="00852299" w:rsidRDefault="00056942"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2) аудиторська перевірка Звіту про управління</w:t>
      </w:r>
      <w:r w:rsidR="001B289C" w:rsidRPr="00852299">
        <w:rPr>
          <w:rFonts w:ascii="Times New Roman" w:hAnsi="Times New Roman" w:cs="Times New Roman"/>
          <w:sz w:val="24"/>
          <w:szCs w:val="24"/>
          <w:lang w:val="uk-UA"/>
        </w:rPr>
        <w:t>.</w:t>
      </w:r>
    </w:p>
    <w:p w14:paraId="5F49DD8A" w14:textId="77777777" w:rsidR="00056942" w:rsidRPr="003531CE" w:rsidRDefault="00056942" w:rsidP="00E87BD1">
      <w:pPr>
        <w:pStyle w:val="a4"/>
        <w:spacing w:after="0" w:line="240" w:lineRule="auto"/>
        <w:ind w:left="0" w:firstLine="567"/>
        <w:jc w:val="both"/>
        <w:rPr>
          <w:rFonts w:ascii="Times New Roman" w:hAnsi="Times New Roman" w:cs="Times New Roman"/>
          <w:color w:val="000000" w:themeColor="text1"/>
          <w:sz w:val="24"/>
          <w:szCs w:val="24"/>
          <w:lang w:val="uk-UA"/>
        </w:rPr>
      </w:pPr>
      <w:r w:rsidRPr="00852299">
        <w:rPr>
          <w:rFonts w:ascii="Times New Roman" w:hAnsi="Times New Roman" w:cs="Times New Roman"/>
          <w:sz w:val="24"/>
          <w:szCs w:val="24"/>
          <w:lang w:val="uk-UA"/>
        </w:rPr>
        <w:t xml:space="preserve">Рішення про проведення Конкурсу </w:t>
      </w:r>
      <w:r w:rsidRPr="003531CE">
        <w:rPr>
          <w:rFonts w:ascii="Times New Roman" w:hAnsi="Times New Roman" w:cs="Times New Roman"/>
          <w:color w:val="000000" w:themeColor="text1"/>
          <w:sz w:val="24"/>
          <w:szCs w:val="24"/>
          <w:lang w:val="uk-UA"/>
        </w:rPr>
        <w:t xml:space="preserve">приймає </w:t>
      </w:r>
      <w:r w:rsidR="003531CE" w:rsidRPr="003531CE">
        <w:rPr>
          <w:rFonts w:ascii="Times New Roman" w:hAnsi="Times New Roman" w:cs="Times New Roman"/>
          <w:color w:val="000000" w:themeColor="text1"/>
          <w:sz w:val="24"/>
          <w:szCs w:val="24"/>
          <w:lang w:val="uk-UA"/>
        </w:rPr>
        <w:t>Аудиторський комітет.</w:t>
      </w:r>
    </w:p>
    <w:p w14:paraId="2FC4F28B" w14:textId="77777777" w:rsidR="003531CE" w:rsidRPr="003531CE" w:rsidRDefault="00056942" w:rsidP="003531CE">
      <w:pPr>
        <w:pStyle w:val="a4"/>
        <w:spacing w:after="0" w:line="240" w:lineRule="auto"/>
        <w:ind w:left="0" w:firstLine="567"/>
        <w:jc w:val="both"/>
        <w:rPr>
          <w:rFonts w:ascii="Times New Roman" w:hAnsi="Times New Roman" w:cs="Times New Roman"/>
          <w:color w:val="000000" w:themeColor="text1"/>
          <w:sz w:val="24"/>
          <w:szCs w:val="24"/>
          <w:lang w:val="uk-UA"/>
        </w:rPr>
      </w:pPr>
      <w:r w:rsidRPr="003531CE">
        <w:rPr>
          <w:rFonts w:ascii="Times New Roman" w:hAnsi="Times New Roman" w:cs="Times New Roman"/>
          <w:color w:val="000000" w:themeColor="text1"/>
          <w:sz w:val="24"/>
          <w:szCs w:val="24"/>
          <w:lang w:val="uk-UA"/>
        </w:rPr>
        <w:t>Відповідальність за проведення Конкурсу покладається на</w:t>
      </w:r>
      <w:r w:rsidR="003531CE" w:rsidRPr="003531CE">
        <w:rPr>
          <w:rFonts w:ascii="Times New Roman" w:hAnsi="Times New Roman" w:cs="Times New Roman"/>
          <w:color w:val="000000" w:themeColor="text1"/>
          <w:sz w:val="24"/>
          <w:szCs w:val="24"/>
          <w:lang w:val="uk-UA"/>
        </w:rPr>
        <w:t xml:space="preserve"> Аудиторський комітет.</w:t>
      </w:r>
    </w:p>
    <w:p w14:paraId="31997831" w14:textId="77777777" w:rsidR="00E87BD1" w:rsidRPr="00852299" w:rsidRDefault="00E75CF8" w:rsidP="00E87BD1">
      <w:pPr>
        <w:pStyle w:val="a4"/>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Відбір суб’єктів аудиторської діяльності здійснюється за</w:t>
      </w:r>
      <w:r w:rsidR="00E87BD1" w:rsidRPr="00852299">
        <w:rPr>
          <w:rFonts w:ascii="Times New Roman" w:hAnsi="Times New Roman" w:cs="Times New Roman"/>
          <w:sz w:val="24"/>
          <w:szCs w:val="24"/>
          <w:lang w:val="uk-UA"/>
        </w:rPr>
        <w:t xml:space="preserve"> наступни</w:t>
      </w:r>
      <w:r>
        <w:rPr>
          <w:rFonts w:ascii="Times New Roman" w:hAnsi="Times New Roman" w:cs="Times New Roman"/>
          <w:sz w:val="24"/>
          <w:szCs w:val="24"/>
          <w:lang w:val="uk-UA"/>
        </w:rPr>
        <w:t>ми</w:t>
      </w:r>
      <w:r w:rsidR="00E87BD1" w:rsidRPr="00852299">
        <w:rPr>
          <w:rFonts w:ascii="Times New Roman" w:hAnsi="Times New Roman" w:cs="Times New Roman"/>
          <w:sz w:val="24"/>
          <w:szCs w:val="24"/>
          <w:lang w:val="uk-UA"/>
        </w:rPr>
        <w:t xml:space="preserve"> принцип</w:t>
      </w:r>
      <w:r>
        <w:rPr>
          <w:rFonts w:ascii="Times New Roman" w:hAnsi="Times New Roman" w:cs="Times New Roman"/>
          <w:sz w:val="24"/>
          <w:szCs w:val="24"/>
          <w:lang w:val="uk-UA"/>
        </w:rPr>
        <w:t>ами</w:t>
      </w:r>
      <w:r w:rsidR="00E87BD1" w:rsidRPr="00852299">
        <w:rPr>
          <w:rFonts w:ascii="Times New Roman" w:hAnsi="Times New Roman" w:cs="Times New Roman"/>
          <w:sz w:val="24"/>
          <w:szCs w:val="24"/>
          <w:lang w:val="uk-UA"/>
        </w:rPr>
        <w:t>: відкритість та прозорість, добросовісна конкуренція серед учасників, об’єктивна та неупереджена оцінка конкурсних пропозицій, максимальна економія та ефективність, запобігання корупційним діям і зловживанням, застосування прозорих та недискримінаційних критеріїв відбору.</w:t>
      </w:r>
    </w:p>
    <w:p w14:paraId="67A4C465" w14:textId="77777777" w:rsidR="00C07F19" w:rsidRDefault="007C44F9" w:rsidP="00E75CF8">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Товариство</w:t>
      </w:r>
      <w:r w:rsidR="00E87BD1" w:rsidRPr="00852299">
        <w:rPr>
          <w:rFonts w:ascii="Times New Roman" w:hAnsi="Times New Roman" w:cs="Times New Roman"/>
          <w:sz w:val="24"/>
          <w:szCs w:val="24"/>
          <w:lang w:val="uk-UA"/>
        </w:rPr>
        <w:t xml:space="preserve"> забезпечує вільний доступ усіх учасників до участі у Конкурсі відповідно до цього Порядку.</w:t>
      </w:r>
      <w:r w:rsidR="00E75CF8">
        <w:rPr>
          <w:rFonts w:ascii="Times New Roman" w:hAnsi="Times New Roman" w:cs="Times New Roman"/>
          <w:sz w:val="24"/>
          <w:szCs w:val="24"/>
          <w:lang w:val="uk-UA"/>
        </w:rPr>
        <w:t xml:space="preserve"> </w:t>
      </w:r>
    </w:p>
    <w:p w14:paraId="370F334E" w14:textId="77777777" w:rsidR="00C07F19" w:rsidRDefault="00C07F19" w:rsidP="00E75CF8">
      <w:pPr>
        <w:pStyle w:val="a4"/>
        <w:spacing w:after="0" w:line="240" w:lineRule="auto"/>
        <w:ind w:left="0" w:firstLine="567"/>
        <w:jc w:val="both"/>
        <w:rPr>
          <w:rFonts w:ascii="Times New Roman" w:hAnsi="Times New Roman" w:cs="Times New Roman"/>
          <w:b/>
          <w:sz w:val="24"/>
          <w:szCs w:val="24"/>
          <w:lang w:val="uk-UA"/>
        </w:rPr>
      </w:pPr>
    </w:p>
    <w:p w14:paraId="5D2FFE4B" w14:textId="77777777" w:rsidR="003D4710" w:rsidRPr="00852299" w:rsidRDefault="005D35A7" w:rsidP="00E75CF8">
      <w:pPr>
        <w:pStyle w:val="a4"/>
        <w:spacing w:after="0" w:line="240" w:lineRule="auto"/>
        <w:ind w:left="0" w:firstLine="567"/>
        <w:jc w:val="both"/>
        <w:rPr>
          <w:rFonts w:ascii="Times New Roman" w:hAnsi="Times New Roman" w:cs="Times New Roman"/>
          <w:b/>
          <w:sz w:val="24"/>
          <w:szCs w:val="24"/>
          <w:lang w:val="uk-UA"/>
        </w:rPr>
      </w:pPr>
      <w:r w:rsidRPr="00852299">
        <w:rPr>
          <w:rFonts w:ascii="Times New Roman" w:hAnsi="Times New Roman" w:cs="Times New Roman"/>
          <w:b/>
          <w:sz w:val="24"/>
          <w:szCs w:val="24"/>
          <w:lang w:val="uk-UA"/>
        </w:rPr>
        <w:t xml:space="preserve">2. </w:t>
      </w:r>
      <w:r w:rsidR="00E9173D" w:rsidRPr="00852299">
        <w:rPr>
          <w:rFonts w:ascii="Times New Roman" w:hAnsi="Times New Roman" w:cs="Times New Roman"/>
          <w:b/>
          <w:sz w:val="24"/>
          <w:szCs w:val="24"/>
          <w:lang w:val="uk-UA"/>
        </w:rPr>
        <w:t>КРИТЕРІЇ ЗАЛУЧЕННЯ СУБ’ЄКТІВ АУДИТОРСЬКО</w:t>
      </w:r>
      <w:r w:rsidR="003D4710" w:rsidRPr="00852299">
        <w:rPr>
          <w:rFonts w:ascii="Times New Roman" w:hAnsi="Times New Roman" w:cs="Times New Roman"/>
          <w:b/>
          <w:sz w:val="24"/>
          <w:szCs w:val="24"/>
          <w:lang w:val="uk-UA"/>
        </w:rPr>
        <w:t>Ї ДІЯЛЬНОСТІ</w:t>
      </w:r>
    </w:p>
    <w:p w14:paraId="153B5D9D" w14:textId="77777777" w:rsidR="00E9173D" w:rsidRPr="00852299" w:rsidRDefault="00E9173D" w:rsidP="00E87BD1">
      <w:pPr>
        <w:spacing w:after="0" w:line="240" w:lineRule="auto"/>
        <w:jc w:val="center"/>
        <w:rPr>
          <w:rFonts w:ascii="Times New Roman" w:hAnsi="Times New Roman" w:cs="Times New Roman"/>
          <w:b/>
          <w:sz w:val="24"/>
          <w:szCs w:val="24"/>
          <w:lang w:val="uk-UA"/>
        </w:rPr>
      </w:pPr>
      <w:r w:rsidRPr="00852299">
        <w:rPr>
          <w:rFonts w:ascii="Times New Roman" w:hAnsi="Times New Roman" w:cs="Times New Roman"/>
          <w:b/>
          <w:sz w:val="24"/>
          <w:szCs w:val="24"/>
          <w:lang w:val="uk-UA"/>
        </w:rPr>
        <w:t>ДО УЧАСТІ В КОНКУРСІ</w:t>
      </w:r>
    </w:p>
    <w:p w14:paraId="218305C3" w14:textId="77777777" w:rsidR="003D4710" w:rsidRPr="00852299" w:rsidRDefault="003D4710" w:rsidP="00E87BD1">
      <w:pPr>
        <w:spacing w:after="0" w:line="240" w:lineRule="auto"/>
        <w:jc w:val="center"/>
        <w:rPr>
          <w:rFonts w:ascii="Times New Roman" w:hAnsi="Times New Roman" w:cs="Times New Roman"/>
          <w:b/>
          <w:sz w:val="24"/>
          <w:szCs w:val="24"/>
          <w:lang w:val="uk-UA"/>
        </w:rPr>
      </w:pPr>
    </w:p>
    <w:p w14:paraId="3A80C662" w14:textId="77777777" w:rsidR="001724F6" w:rsidRPr="00852299" w:rsidRDefault="00204356" w:rsidP="008F4E72">
      <w:pPr>
        <w:pStyle w:val="a4"/>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У Конкурсі можуть брати участь</w:t>
      </w:r>
      <w:r w:rsidR="001724F6" w:rsidRPr="00852299">
        <w:rPr>
          <w:rFonts w:ascii="Times New Roman" w:hAnsi="Times New Roman" w:cs="Times New Roman"/>
          <w:sz w:val="24"/>
          <w:szCs w:val="24"/>
          <w:lang w:val="uk-UA"/>
        </w:rPr>
        <w:t xml:space="preserve"> суб’єкт</w:t>
      </w:r>
      <w:r w:rsidRPr="00852299">
        <w:rPr>
          <w:rFonts w:ascii="Times New Roman" w:hAnsi="Times New Roman" w:cs="Times New Roman"/>
          <w:sz w:val="24"/>
          <w:szCs w:val="24"/>
          <w:lang w:val="uk-UA"/>
        </w:rPr>
        <w:t>и</w:t>
      </w:r>
      <w:r w:rsidR="001724F6" w:rsidRPr="00852299">
        <w:rPr>
          <w:rFonts w:ascii="Times New Roman" w:hAnsi="Times New Roman" w:cs="Times New Roman"/>
          <w:sz w:val="24"/>
          <w:szCs w:val="24"/>
          <w:lang w:val="uk-UA"/>
        </w:rPr>
        <w:t xml:space="preserve"> аудиторської діяльності, як</w:t>
      </w:r>
      <w:r w:rsidRPr="00852299">
        <w:rPr>
          <w:rFonts w:ascii="Times New Roman" w:hAnsi="Times New Roman" w:cs="Times New Roman"/>
          <w:sz w:val="24"/>
          <w:szCs w:val="24"/>
          <w:lang w:val="uk-UA"/>
        </w:rPr>
        <w:t>і</w:t>
      </w:r>
      <w:r w:rsidR="001724F6" w:rsidRPr="00852299">
        <w:rPr>
          <w:rFonts w:ascii="Times New Roman" w:hAnsi="Times New Roman" w:cs="Times New Roman"/>
          <w:sz w:val="24"/>
          <w:szCs w:val="24"/>
          <w:lang w:val="uk-UA"/>
        </w:rPr>
        <w:t xml:space="preserve"> відповіда</w:t>
      </w:r>
      <w:r w:rsidRPr="00852299">
        <w:rPr>
          <w:rFonts w:ascii="Times New Roman" w:hAnsi="Times New Roman" w:cs="Times New Roman"/>
          <w:sz w:val="24"/>
          <w:szCs w:val="24"/>
          <w:lang w:val="uk-UA"/>
        </w:rPr>
        <w:t>ють</w:t>
      </w:r>
      <w:r w:rsidR="001724F6" w:rsidRPr="00852299">
        <w:rPr>
          <w:rFonts w:ascii="Times New Roman" w:hAnsi="Times New Roman" w:cs="Times New Roman"/>
          <w:sz w:val="24"/>
          <w:szCs w:val="24"/>
          <w:lang w:val="uk-UA"/>
        </w:rPr>
        <w:t xml:space="preserve"> наступним критеріям:</w:t>
      </w:r>
    </w:p>
    <w:p w14:paraId="79476E72" w14:textId="77777777" w:rsidR="00196C5E" w:rsidRPr="00852299" w:rsidRDefault="00204356" w:rsidP="008F4E7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в</w:t>
      </w:r>
      <w:r w:rsidR="00196C5E" w:rsidRPr="00852299">
        <w:rPr>
          <w:rFonts w:ascii="Times New Roman" w:hAnsi="Times New Roman" w:cs="Times New Roman"/>
          <w:sz w:val="24"/>
          <w:szCs w:val="24"/>
          <w:lang w:val="uk-UA"/>
        </w:rPr>
        <w:t>ідп</w:t>
      </w:r>
      <w:r w:rsidRPr="00852299">
        <w:rPr>
          <w:rFonts w:ascii="Times New Roman" w:hAnsi="Times New Roman" w:cs="Times New Roman"/>
          <w:sz w:val="24"/>
          <w:szCs w:val="24"/>
          <w:lang w:val="uk-UA"/>
        </w:rPr>
        <w:t>овідають вимогам, встановленим Законом про аудит до суб’єктів аудиторської діяльності, які можуть надавати послуги з обов’язкового аудиту фінансової звітності підприємств, що становлять суспільний інтерес;</w:t>
      </w:r>
    </w:p>
    <w:p w14:paraId="44650B3E" w14:textId="77777777" w:rsidR="00196C5E" w:rsidRPr="00852299" w:rsidRDefault="00196C5E" w:rsidP="008F4E7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включені до </w:t>
      </w:r>
      <w:r w:rsidR="00204356" w:rsidRPr="00852299">
        <w:rPr>
          <w:rFonts w:ascii="Times New Roman" w:hAnsi="Times New Roman" w:cs="Times New Roman"/>
          <w:sz w:val="24"/>
          <w:szCs w:val="24"/>
          <w:lang w:val="uk-UA"/>
        </w:rPr>
        <w:t>Окремого</w:t>
      </w:r>
      <w:r w:rsidRPr="00852299">
        <w:rPr>
          <w:rFonts w:ascii="Times New Roman" w:hAnsi="Times New Roman" w:cs="Times New Roman"/>
          <w:sz w:val="24"/>
          <w:szCs w:val="24"/>
          <w:lang w:val="uk-UA"/>
        </w:rPr>
        <w:t xml:space="preserve"> розділу Реєстру аудиторів та суб’єктів аудиторської</w:t>
      </w:r>
      <w:r w:rsidR="00204356" w:rsidRPr="00852299">
        <w:rPr>
          <w:rFonts w:ascii="Times New Roman" w:hAnsi="Times New Roman" w:cs="Times New Roman"/>
          <w:sz w:val="24"/>
          <w:szCs w:val="24"/>
          <w:lang w:val="uk-UA"/>
        </w:rPr>
        <w:t xml:space="preserve"> діяльності, а саме до реєстру </w:t>
      </w:r>
      <w:r w:rsidRPr="00852299">
        <w:rPr>
          <w:rFonts w:ascii="Times New Roman" w:hAnsi="Times New Roman" w:cs="Times New Roman"/>
          <w:sz w:val="24"/>
          <w:szCs w:val="24"/>
          <w:lang w:val="uk-UA"/>
        </w:rPr>
        <w:t>суб’єктів аудиторської діяльності, які мають право проводити обов’язковий аудит фінансової звітності підприємств, що становлять суспільний інтерес;</w:t>
      </w:r>
    </w:p>
    <w:p w14:paraId="736D1EDD" w14:textId="77777777" w:rsidR="004A67B3" w:rsidRPr="00852299" w:rsidRDefault="004A67B3" w:rsidP="008F4E7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мають достатній рівень кваліфікації та досвіду аудиторів і персоналу, який залучається до надання послуг щодо аудиту фінансової звітності відповідно до міжнародних стандартів;</w:t>
      </w:r>
    </w:p>
    <w:p w14:paraId="3C460038" w14:textId="77777777" w:rsidR="00196C5E" w:rsidRPr="00852299" w:rsidRDefault="00554724" w:rsidP="008F4E7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ма</w:t>
      </w:r>
      <w:r w:rsidR="004A67B3" w:rsidRPr="00852299">
        <w:rPr>
          <w:rFonts w:ascii="Times New Roman" w:hAnsi="Times New Roman" w:cs="Times New Roman"/>
          <w:sz w:val="24"/>
          <w:szCs w:val="24"/>
          <w:lang w:val="uk-UA"/>
        </w:rPr>
        <w:t>ють</w:t>
      </w:r>
      <w:r w:rsidRPr="00852299">
        <w:rPr>
          <w:rFonts w:ascii="Times New Roman" w:hAnsi="Times New Roman" w:cs="Times New Roman"/>
          <w:sz w:val="24"/>
          <w:szCs w:val="24"/>
          <w:lang w:val="uk-UA"/>
        </w:rPr>
        <w:t xml:space="preserve"> добру репутацію (відсутні </w:t>
      </w:r>
      <w:r w:rsidR="004A67B3" w:rsidRPr="00852299">
        <w:rPr>
          <w:rFonts w:ascii="Times New Roman" w:hAnsi="Times New Roman" w:cs="Times New Roman"/>
          <w:sz w:val="24"/>
          <w:szCs w:val="24"/>
          <w:lang w:val="uk-UA"/>
        </w:rPr>
        <w:t xml:space="preserve">випадки застосування </w:t>
      </w:r>
      <w:r w:rsidRPr="00852299">
        <w:rPr>
          <w:rFonts w:ascii="Times New Roman" w:hAnsi="Times New Roman" w:cs="Times New Roman"/>
          <w:sz w:val="24"/>
          <w:szCs w:val="24"/>
          <w:lang w:val="uk-UA"/>
        </w:rPr>
        <w:t xml:space="preserve">протягом двох років поспіль застосування до аудиторської фірми більше 3 разів стягнення у вигляді попередження або зупинення права на надання послуг з обов’язкового аудиту фінансової </w:t>
      </w:r>
      <w:r w:rsidRPr="00852299">
        <w:rPr>
          <w:rFonts w:ascii="Times New Roman" w:hAnsi="Times New Roman" w:cs="Times New Roman"/>
          <w:sz w:val="24"/>
          <w:szCs w:val="24"/>
          <w:lang w:val="uk-UA"/>
        </w:rPr>
        <w:lastRenderedPageBreak/>
        <w:t>звітності або обов’язкового аудиту фінансової звітнос</w:t>
      </w:r>
      <w:r w:rsidR="004A67B3" w:rsidRPr="00852299">
        <w:rPr>
          <w:rFonts w:ascii="Times New Roman" w:hAnsi="Times New Roman" w:cs="Times New Roman"/>
          <w:sz w:val="24"/>
          <w:szCs w:val="24"/>
          <w:lang w:val="uk-UA"/>
        </w:rPr>
        <w:t xml:space="preserve">ті підприємства, що становлять </w:t>
      </w:r>
      <w:r w:rsidRPr="00852299">
        <w:rPr>
          <w:rFonts w:ascii="Times New Roman" w:hAnsi="Times New Roman" w:cs="Times New Roman"/>
          <w:sz w:val="24"/>
          <w:szCs w:val="24"/>
          <w:lang w:val="uk-UA"/>
        </w:rPr>
        <w:t>суспільний інтерес)</w:t>
      </w:r>
      <w:r w:rsidR="00236D0F" w:rsidRPr="00852299">
        <w:rPr>
          <w:rFonts w:ascii="Times New Roman" w:hAnsi="Times New Roman" w:cs="Times New Roman"/>
          <w:sz w:val="24"/>
          <w:szCs w:val="24"/>
          <w:lang w:val="uk-UA"/>
        </w:rPr>
        <w:t>;</w:t>
      </w:r>
    </w:p>
    <w:p w14:paraId="6483289A" w14:textId="77777777" w:rsidR="00236D0F" w:rsidRPr="00852299" w:rsidRDefault="004A67B3" w:rsidP="008F4E7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можуть підтримувати достатній рівень</w:t>
      </w:r>
      <w:r w:rsidR="00236D0F" w:rsidRPr="00852299">
        <w:rPr>
          <w:rFonts w:ascii="Times New Roman" w:hAnsi="Times New Roman" w:cs="Times New Roman"/>
          <w:sz w:val="24"/>
          <w:szCs w:val="24"/>
          <w:lang w:val="uk-UA"/>
        </w:rPr>
        <w:t xml:space="preserve"> забезпеч</w:t>
      </w:r>
      <w:r w:rsidRPr="00852299">
        <w:rPr>
          <w:rFonts w:ascii="Times New Roman" w:hAnsi="Times New Roman" w:cs="Times New Roman"/>
          <w:sz w:val="24"/>
          <w:szCs w:val="24"/>
          <w:lang w:val="uk-UA"/>
        </w:rPr>
        <w:t>еності</w:t>
      </w:r>
      <w:r w:rsidR="00236D0F" w:rsidRPr="00852299">
        <w:rPr>
          <w:rFonts w:ascii="Times New Roman" w:hAnsi="Times New Roman" w:cs="Times New Roman"/>
          <w:sz w:val="24"/>
          <w:szCs w:val="24"/>
          <w:lang w:val="uk-UA"/>
        </w:rPr>
        <w:t xml:space="preserve"> працівниками за основним місцем роботи для виконання завдань з обов'язкового аудиту фінансової звітності</w:t>
      </w:r>
      <w:r w:rsidRPr="00852299">
        <w:rPr>
          <w:rFonts w:ascii="Times New Roman" w:hAnsi="Times New Roman" w:cs="Times New Roman"/>
          <w:sz w:val="24"/>
          <w:szCs w:val="24"/>
          <w:lang w:val="uk-UA"/>
        </w:rPr>
        <w:t xml:space="preserve"> відповідно до вимог Закону про аудит</w:t>
      </w:r>
      <w:r w:rsidR="00236D0F" w:rsidRPr="00852299">
        <w:rPr>
          <w:rFonts w:ascii="Times New Roman" w:hAnsi="Times New Roman" w:cs="Times New Roman"/>
          <w:sz w:val="24"/>
          <w:szCs w:val="24"/>
          <w:lang w:val="uk-UA"/>
        </w:rPr>
        <w:t xml:space="preserve"> (за основним місцем роботи має працювати не менше </w:t>
      </w:r>
      <w:r w:rsidR="00775D65" w:rsidRPr="00852299">
        <w:rPr>
          <w:rFonts w:ascii="Times New Roman" w:hAnsi="Times New Roman" w:cs="Times New Roman"/>
          <w:sz w:val="24"/>
          <w:szCs w:val="24"/>
          <w:lang w:val="uk-UA"/>
        </w:rPr>
        <w:t>6</w:t>
      </w:r>
      <w:r w:rsidRPr="00852299">
        <w:rPr>
          <w:rFonts w:ascii="Times New Roman" w:hAnsi="Times New Roman" w:cs="Times New Roman"/>
          <w:sz w:val="24"/>
          <w:szCs w:val="24"/>
          <w:lang w:val="uk-UA"/>
        </w:rPr>
        <w:t xml:space="preserve"> </w:t>
      </w:r>
      <w:r w:rsidR="00236D0F" w:rsidRPr="00852299">
        <w:rPr>
          <w:rFonts w:ascii="Times New Roman" w:hAnsi="Times New Roman" w:cs="Times New Roman"/>
          <w:sz w:val="24"/>
          <w:szCs w:val="24"/>
          <w:lang w:val="uk-UA"/>
        </w:rPr>
        <w:t>аудиторів із загальною чисельністю штатних кваліфікованих працівників, які залучаються до виконання завдань, не менше 1</w:t>
      </w:r>
      <w:r w:rsidR="00775D65" w:rsidRPr="00852299">
        <w:rPr>
          <w:rFonts w:ascii="Times New Roman" w:hAnsi="Times New Roman" w:cs="Times New Roman"/>
          <w:sz w:val="24"/>
          <w:szCs w:val="24"/>
          <w:lang w:val="uk-UA"/>
        </w:rPr>
        <w:t>5</w:t>
      </w:r>
      <w:r w:rsidR="00236D0F" w:rsidRPr="00852299">
        <w:rPr>
          <w:rFonts w:ascii="Times New Roman" w:hAnsi="Times New Roman" w:cs="Times New Roman"/>
          <w:sz w:val="24"/>
          <w:szCs w:val="24"/>
          <w:lang w:val="uk-UA"/>
        </w:rPr>
        <w:t xml:space="preserve"> осіб, з яких щонайменше </w:t>
      </w:r>
      <w:r w:rsidR="00775D65" w:rsidRPr="00852299">
        <w:rPr>
          <w:rFonts w:ascii="Times New Roman" w:hAnsi="Times New Roman" w:cs="Times New Roman"/>
          <w:sz w:val="24"/>
          <w:szCs w:val="24"/>
          <w:lang w:val="uk-UA"/>
        </w:rPr>
        <w:t>3</w:t>
      </w:r>
      <w:r w:rsidR="00236D0F" w:rsidRPr="00852299">
        <w:rPr>
          <w:rFonts w:ascii="Times New Roman" w:hAnsi="Times New Roman" w:cs="Times New Roman"/>
          <w:sz w:val="24"/>
          <w:szCs w:val="24"/>
          <w:lang w:val="uk-UA"/>
        </w:rPr>
        <w:t xml:space="preserve"> особи повинні підтвердити кваліфікацію відповідно до статті 19 Закону</w:t>
      </w:r>
      <w:r w:rsidRPr="00852299">
        <w:rPr>
          <w:rFonts w:ascii="Times New Roman" w:hAnsi="Times New Roman" w:cs="Times New Roman"/>
          <w:sz w:val="24"/>
          <w:szCs w:val="24"/>
          <w:lang w:val="uk-UA"/>
        </w:rPr>
        <w:t xml:space="preserve"> про аудит</w:t>
      </w:r>
      <w:r w:rsidR="00236D0F" w:rsidRPr="00852299">
        <w:rPr>
          <w:rFonts w:ascii="Times New Roman" w:hAnsi="Times New Roman" w:cs="Times New Roman"/>
          <w:sz w:val="24"/>
          <w:szCs w:val="24"/>
          <w:lang w:val="uk-UA"/>
        </w:rPr>
        <w:t xml:space="preserve"> або мати чинні сертифікати (дипломи) професійних організацій, що підтверджують високий рівень знань з міжнародних стандартів фінансової звітності);</w:t>
      </w:r>
    </w:p>
    <w:p w14:paraId="16B987FF" w14:textId="77777777" w:rsidR="00236D0F" w:rsidRPr="00852299" w:rsidRDefault="00204356" w:rsidP="008F4E7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відсутні порушення </w:t>
      </w:r>
      <w:r w:rsidR="00236D0F" w:rsidRPr="00852299">
        <w:rPr>
          <w:rFonts w:ascii="Times New Roman" w:hAnsi="Times New Roman" w:cs="Times New Roman"/>
          <w:sz w:val="24"/>
          <w:szCs w:val="24"/>
          <w:lang w:val="uk-UA"/>
        </w:rPr>
        <w:t>вимог щодо забезпечення незалежності суб’єкта аудиторської діяльності</w:t>
      </w:r>
      <w:r w:rsidR="008F4E72" w:rsidRPr="00852299">
        <w:rPr>
          <w:rFonts w:ascii="Times New Roman" w:hAnsi="Times New Roman" w:cs="Times New Roman"/>
          <w:sz w:val="24"/>
          <w:szCs w:val="24"/>
          <w:lang w:val="uk-UA"/>
        </w:rPr>
        <w:t>;</w:t>
      </w:r>
    </w:p>
    <w:p w14:paraId="66A2F243" w14:textId="77777777" w:rsidR="00236D0F" w:rsidRPr="00852299" w:rsidRDefault="00236D0F" w:rsidP="008F4E7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за попередній річний звітний період суми винагород</w:t>
      </w:r>
      <w:r w:rsidR="00204356" w:rsidRPr="00852299">
        <w:rPr>
          <w:rFonts w:ascii="Times New Roman" w:hAnsi="Times New Roman" w:cs="Times New Roman"/>
          <w:sz w:val="24"/>
          <w:szCs w:val="24"/>
          <w:lang w:val="uk-UA"/>
        </w:rPr>
        <w:t>и від кожного з підприємств, що</w:t>
      </w:r>
      <w:r w:rsidRPr="00852299">
        <w:rPr>
          <w:rFonts w:ascii="Times New Roman" w:hAnsi="Times New Roman" w:cs="Times New Roman"/>
          <w:sz w:val="24"/>
          <w:szCs w:val="24"/>
          <w:lang w:val="uk-UA"/>
        </w:rPr>
        <w:t xml:space="preserve"> становлять суспільний інтерес, яким надавалися послуги з обов’язкового аудиту фінансової звітності протягом ць</w:t>
      </w:r>
      <w:r w:rsidR="004A67B3" w:rsidRPr="00852299">
        <w:rPr>
          <w:rFonts w:ascii="Times New Roman" w:hAnsi="Times New Roman" w:cs="Times New Roman"/>
          <w:sz w:val="24"/>
          <w:szCs w:val="24"/>
          <w:lang w:val="uk-UA"/>
        </w:rPr>
        <w:t xml:space="preserve">ого періоду, не перевищувала 15% </w:t>
      </w:r>
      <w:r w:rsidRPr="00852299">
        <w:rPr>
          <w:rFonts w:ascii="Times New Roman" w:hAnsi="Times New Roman" w:cs="Times New Roman"/>
          <w:sz w:val="24"/>
          <w:szCs w:val="24"/>
          <w:lang w:val="uk-UA"/>
        </w:rPr>
        <w:t>загальної суми доходу від надання аудиторських послуг;</w:t>
      </w:r>
    </w:p>
    <w:p w14:paraId="1434F020" w14:textId="77777777" w:rsidR="00D60F10" w:rsidRPr="00852299" w:rsidRDefault="006373FE" w:rsidP="008F4E7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не має обмежень пов’язаних із тривалістю надання послуг </w:t>
      </w:r>
      <w:r w:rsidR="007C44F9" w:rsidRPr="00852299">
        <w:rPr>
          <w:rFonts w:ascii="Times New Roman" w:hAnsi="Times New Roman" w:cs="Times New Roman"/>
          <w:sz w:val="24"/>
          <w:szCs w:val="24"/>
          <w:lang w:val="uk-UA"/>
        </w:rPr>
        <w:t>Товариств</w:t>
      </w:r>
      <w:r w:rsidR="00D60F10" w:rsidRPr="00852299">
        <w:rPr>
          <w:rFonts w:ascii="Times New Roman" w:hAnsi="Times New Roman" w:cs="Times New Roman"/>
          <w:sz w:val="24"/>
          <w:szCs w:val="24"/>
          <w:lang w:val="uk-UA"/>
        </w:rPr>
        <w:t>у;</w:t>
      </w:r>
      <w:r w:rsidR="007C44F9" w:rsidRPr="00852299">
        <w:rPr>
          <w:rFonts w:ascii="Times New Roman" w:hAnsi="Times New Roman" w:cs="Times New Roman"/>
          <w:sz w:val="24"/>
          <w:szCs w:val="24"/>
          <w:lang w:val="uk-UA"/>
        </w:rPr>
        <w:t xml:space="preserve"> </w:t>
      </w:r>
    </w:p>
    <w:p w14:paraId="4DECB1CC" w14:textId="77777777" w:rsidR="006373FE" w:rsidRPr="00852299" w:rsidRDefault="006373FE" w:rsidP="008F4E7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відсутні обмеження щодо надання послуг</w:t>
      </w:r>
      <w:r w:rsidR="004A67B3" w:rsidRPr="00852299">
        <w:rPr>
          <w:rFonts w:ascii="Times New Roman" w:hAnsi="Times New Roman" w:cs="Times New Roman"/>
          <w:sz w:val="24"/>
          <w:szCs w:val="24"/>
          <w:lang w:val="uk-UA"/>
        </w:rPr>
        <w:t>,</w:t>
      </w:r>
      <w:r w:rsidRPr="00852299">
        <w:rPr>
          <w:rFonts w:ascii="Times New Roman" w:hAnsi="Times New Roman" w:cs="Times New Roman"/>
          <w:sz w:val="24"/>
          <w:szCs w:val="24"/>
          <w:lang w:val="uk-UA"/>
        </w:rPr>
        <w:t xml:space="preserve"> передбачен</w:t>
      </w:r>
      <w:r w:rsidR="004A67B3" w:rsidRPr="00852299">
        <w:rPr>
          <w:rFonts w:ascii="Times New Roman" w:hAnsi="Times New Roman" w:cs="Times New Roman"/>
          <w:sz w:val="24"/>
          <w:szCs w:val="24"/>
          <w:lang w:val="uk-UA"/>
        </w:rPr>
        <w:t>их</w:t>
      </w:r>
      <w:r w:rsidRPr="00852299">
        <w:rPr>
          <w:rFonts w:ascii="Times New Roman" w:hAnsi="Times New Roman" w:cs="Times New Roman"/>
          <w:sz w:val="24"/>
          <w:szCs w:val="24"/>
          <w:lang w:val="uk-UA"/>
        </w:rPr>
        <w:t xml:space="preserve"> статтею 27 Закону</w:t>
      </w:r>
      <w:r w:rsidR="004A67B3" w:rsidRPr="00852299">
        <w:rPr>
          <w:rFonts w:ascii="Times New Roman" w:hAnsi="Times New Roman" w:cs="Times New Roman"/>
          <w:sz w:val="24"/>
          <w:szCs w:val="24"/>
          <w:lang w:val="uk-UA"/>
        </w:rPr>
        <w:t xml:space="preserve"> про аудит</w:t>
      </w:r>
      <w:r w:rsidRPr="00852299">
        <w:rPr>
          <w:rFonts w:ascii="Times New Roman" w:hAnsi="Times New Roman" w:cs="Times New Roman"/>
          <w:sz w:val="24"/>
          <w:szCs w:val="24"/>
          <w:lang w:val="uk-UA"/>
        </w:rPr>
        <w:t>;</w:t>
      </w:r>
    </w:p>
    <w:p w14:paraId="0C6DC577" w14:textId="77777777" w:rsidR="006373FE" w:rsidRPr="00852299" w:rsidRDefault="006373FE" w:rsidP="008F4E7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ма</w:t>
      </w:r>
      <w:r w:rsidR="004A67B3" w:rsidRPr="00852299">
        <w:rPr>
          <w:rFonts w:ascii="Times New Roman" w:hAnsi="Times New Roman" w:cs="Times New Roman"/>
          <w:sz w:val="24"/>
          <w:szCs w:val="24"/>
          <w:lang w:val="uk-UA"/>
        </w:rPr>
        <w:t>ють</w:t>
      </w:r>
      <w:r w:rsidRPr="00852299">
        <w:rPr>
          <w:rFonts w:ascii="Times New Roman" w:hAnsi="Times New Roman" w:cs="Times New Roman"/>
          <w:sz w:val="24"/>
          <w:szCs w:val="24"/>
          <w:lang w:val="uk-UA"/>
        </w:rPr>
        <w:t xml:space="preserve"> чинний договір страхування цивільно-правової відповідальності перед третіми особами, укладений відповідно до положень чинного законодавства України;</w:t>
      </w:r>
    </w:p>
    <w:p w14:paraId="6A3D1E59" w14:textId="77777777" w:rsidR="006373FE" w:rsidRPr="00852299" w:rsidRDefault="00B34BF4" w:rsidP="008F4E7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eastAsia="uk-UA"/>
        </w:rPr>
        <w:t>щорічна загальн</w:t>
      </w:r>
      <w:r w:rsidR="00F43EA7" w:rsidRPr="00852299">
        <w:rPr>
          <w:rFonts w:ascii="Times New Roman" w:hAnsi="Times New Roman" w:cs="Times New Roman"/>
          <w:sz w:val="24"/>
          <w:szCs w:val="24"/>
          <w:lang w:val="uk-UA" w:eastAsia="uk-UA"/>
        </w:rPr>
        <w:t>а</w:t>
      </w:r>
      <w:r w:rsidRPr="00852299">
        <w:rPr>
          <w:rFonts w:ascii="Times New Roman" w:hAnsi="Times New Roman" w:cs="Times New Roman"/>
          <w:sz w:val="24"/>
          <w:szCs w:val="24"/>
          <w:lang w:val="uk-UA" w:eastAsia="uk-UA"/>
        </w:rPr>
        <w:t xml:space="preserve"> сум</w:t>
      </w:r>
      <w:r w:rsidR="00F43EA7" w:rsidRPr="00852299">
        <w:rPr>
          <w:rFonts w:ascii="Times New Roman" w:hAnsi="Times New Roman" w:cs="Times New Roman"/>
          <w:sz w:val="24"/>
          <w:szCs w:val="24"/>
          <w:lang w:val="uk-UA" w:eastAsia="uk-UA"/>
        </w:rPr>
        <w:t>а</w:t>
      </w:r>
      <w:r w:rsidRPr="00852299">
        <w:rPr>
          <w:rFonts w:ascii="Times New Roman" w:hAnsi="Times New Roman" w:cs="Times New Roman"/>
          <w:sz w:val="24"/>
          <w:szCs w:val="24"/>
          <w:lang w:val="uk-UA" w:eastAsia="uk-UA"/>
        </w:rPr>
        <w:t xml:space="preserve"> винагороди суб'єкта аудиторської діяльності </w:t>
      </w:r>
      <w:r w:rsidR="00F43EA7" w:rsidRPr="00852299">
        <w:rPr>
          <w:rFonts w:ascii="Times New Roman" w:hAnsi="Times New Roman" w:cs="Times New Roman"/>
          <w:sz w:val="24"/>
          <w:szCs w:val="24"/>
          <w:lang w:val="uk-UA" w:eastAsia="uk-UA"/>
        </w:rPr>
        <w:t xml:space="preserve">не перевищує </w:t>
      </w:r>
      <w:r w:rsidRPr="00852299">
        <w:rPr>
          <w:rFonts w:ascii="Times New Roman" w:hAnsi="Times New Roman" w:cs="Times New Roman"/>
          <w:sz w:val="24"/>
          <w:szCs w:val="24"/>
          <w:lang w:val="uk-UA" w:eastAsia="uk-UA"/>
        </w:rPr>
        <w:t>15% загальної суми чистого доходу від надання послуг таким суб'єктом аудиторської діяльності підприємству, що становить суспільний інтерес</w:t>
      </w:r>
      <w:r w:rsidR="004F585F" w:rsidRPr="00852299">
        <w:rPr>
          <w:rFonts w:ascii="Times New Roman" w:hAnsi="Times New Roman" w:cs="Times New Roman"/>
          <w:sz w:val="24"/>
          <w:szCs w:val="24"/>
          <w:lang w:val="uk-UA" w:eastAsia="uk-UA"/>
        </w:rPr>
        <w:t>,</w:t>
      </w:r>
      <w:r w:rsidRPr="00852299">
        <w:rPr>
          <w:rFonts w:ascii="Times New Roman" w:hAnsi="Times New Roman" w:cs="Times New Roman"/>
          <w:sz w:val="24"/>
          <w:szCs w:val="24"/>
          <w:lang w:val="uk-UA" w:eastAsia="uk-UA"/>
        </w:rPr>
        <w:t xml:space="preserve"> впродовж п'яти років поспіль;</w:t>
      </w:r>
    </w:p>
    <w:p w14:paraId="45C23E68" w14:textId="77777777" w:rsidR="008F4E72" w:rsidRPr="00852299" w:rsidRDefault="008F4E72" w:rsidP="008F4E7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пройшли обов’язковий контроль якості аудиторських послуг, що підтверджено відповідним документом Комітету з контролю якості аудиторських послуг Аудиторської палати України;</w:t>
      </w:r>
    </w:p>
    <w:p w14:paraId="47E10235" w14:textId="77777777" w:rsidR="0098151B" w:rsidRPr="00852299" w:rsidRDefault="00035636" w:rsidP="008F4E7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повинен мати досвід надання аудиторських послуг підприємствам відповідної галузі, зокрема здійснення не менше двох завдань з аудиту для таких підприємств протягом останніх трьох років.</w:t>
      </w:r>
    </w:p>
    <w:p w14:paraId="1E1E90B6" w14:textId="77777777" w:rsidR="0075785C" w:rsidRPr="00852299" w:rsidRDefault="00012271" w:rsidP="0075785C">
      <w:pPr>
        <w:pStyle w:val="a4"/>
        <w:spacing w:after="0" w:line="240" w:lineRule="auto"/>
        <w:ind w:left="0" w:firstLine="567"/>
        <w:jc w:val="both"/>
        <w:rPr>
          <w:rFonts w:ascii="Times New Roman" w:hAnsi="Times New Roman" w:cs="Times New Roman"/>
          <w:sz w:val="24"/>
          <w:szCs w:val="24"/>
          <w:lang w:val="uk-UA" w:eastAsia="uk-UA"/>
        </w:rPr>
      </w:pPr>
      <w:r w:rsidRPr="00852299">
        <w:rPr>
          <w:rFonts w:ascii="Times New Roman" w:hAnsi="Times New Roman" w:cs="Times New Roman"/>
          <w:sz w:val="24"/>
          <w:szCs w:val="24"/>
          <w:lang w:val="uk-UA" w:eastAsia="uk-UA"/>
        </w:rPr>
        <w:t xml:space="preserve">Вимоги та критерії залучення суб’єктів аудиторської діяльності </w:t>
      </w:r>
      <w:r w:rsidR="008F4E72" w:rsidRPr="00852299">
        <w:rPr>
          <w:rFonts w:ascii="Times New Roman" w:hAnsi="Times New Roman" w:cs="Times New Roman"/>
          <w:sz w:val="24"/>
          <w:szCs w:val="24"/>
          <w:lang w:val="uk-UA" w:eastAsia="uk-UA"/>
        </w:rPr>
        <w:t xml:space="preserve">можуть </w:t>
      </w:r>
      <w:r w:rsidRPr="00852299">
        <w:rPr>
          <w:rFonts w:ascii="Times New Roman" w:hAnsi="Times New Roman" w:cs="Times New Roman"/>
          <w:sz w:val="24"/>
          <w:szCs w:val="24"/>
          <w:lang w:val="uk-UA" w:eastAsia="uk-UA"/>
        </w:rPr>
        <w:t>конкретизу</w:t>
      </w:r>
      <w:r w:rsidR="008F4E72" w:rsidRPr="00852299">
        <w:rPr>
          <w:rFonts w:ascii="Times New Roman" w:hAnsi="Times New Roman" w:cs="Times New Roman"/>
          <w:sz w:val="24"/>
          <w:szCs w:val="24"/>
          <w:lang w:val="uk-UA" w:eastAsia="uk-UA"/>
        </w:rPr>
        <w:t>вати</w:t>
      </w:r>
      <w:r w:rsidRPr="00852299">
        <w:rPr>
          <w:rFonts w:ascii="Times New Roman" w:hAnsi="Times New Roman" w:cs="Times New Roman"/>
          <w:sz w:val="24"/>
          <w:szCs w:val="24"/>
          <w:lang w:val="uk-UA" w:eastAsia="uk-UA"/>
        </w:rPr>
        <w:t>ся в конкурсній документації</w:t>
      </w:r>
      <w:r w:rsidR="00740200" w:rsidRPr="00852299">
        <w:rPr>
          <w:rFonts w:ascii="Times New Roman" w:hAnsi="Times New Roman" w:cs="Times New Roman"/>
          <w:sz w:val="24"/>
          <w:szCs w:val="24"/>
          <w:lang w:val="uk-UA" w:eastAsia="uk-UA"/>
        </w:rPr>
        <w:t xml:space="preserve"> (Інформаційному оголошенні)</w:t>
      </w:r>
      <w:r w:rsidRPr="00852299">
        <w:rPr>
          <w:rFonts w:ascii="Times New Roman" w:hAnsi="Times New Roman" w:cs="Times New Roman"/>
          <w:sz w:val="24"/>
          <w:szCs w:val="24"/>
          <w:lang w:val="uk-UA" w:eastAsia="uk-UA"/>
        </w:rPr>
        <w:t>.</w:t>
      </w:r>
      <w:r w:rsidR="0075785C" w:rsidRPr="00852299">
        <w:rPr>
          <w:rFonts w:ascii="Times New Roman" w:hAnsi="Times New Roman" w:cs="Times New Roman"/>
          <w:sz w:val="24"/>
          <w:szCs w:val="24"/>
          <w:lang w:val="uk-UA" w:eastAsia="uk-UA"/>
        </w:rPr>
        <w:t xml:space="preserve"> Більш деталізована інформація про суб’єкта аудиторської діяльності, якого планується залучити для отримання аудиторських послуг, викладаються в документації за формами Додатків 2 і 3 до цього Порядку.</w:t>
      </w:r>
    </w:p>
    <w:p w14:paraId="15A24759" w14:textId="77777777" w:rsidR="008F4E72" w:rsidRPr="00852299" w:rsidRDefault="008F4E72" w:rsidP="008F4E72">
      <w:pPr>
        <w:pStyle w:val="a4"/>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Згідно з принципом конфіденційності та професійної таємниці суб’єкти аудиторської діяльності зобов’язані зберігати конфіденційність інформації, отриманої під час надання аудиторських послуг, не розголошувати відомостей, до яких вони мають доступ під час надання аудиторських послуг, і не використовувати їх у власних інтересах або в інтересах третіх осіб. Строк зобов’язань щодо збереження конфіденційності інформації може бути визначений договором.</w:t>
      </w:r>
    </w:p>
    <w:p w14:paraId="0D97E1C6" w14:textId="77777777" w:rsidR="00C07F19" w:rsidRDefault="00C07F19" w:rsidP="00C07F19">
      <w:pPr>
        <w:spacing w:after="0" w:line="240" w:lineRule="auto"/>
        <w:rPr>
          <w:rFonts w:ascii="Times New Roman" w:hAnsi="Times New Roman" w:cs="Times New Roman"/>
          <w:b/>
          <w:sz w:val="24"/>
          <w:szCs w:val="24"/>
          <w:lang w:val="uk-UA"/>
        </w:rPr>
      </w:pPr>
    </w:p>
    <w:p w14:paraId="16BD2480" w14:textId="77777777" w:rsidR="004E16F1" w:rsidRPr="00852299" w:rsidRDefault="005D35A7" w:rsidP="00C07F19">
      <w:pPr>
        <w:spacing w:after="0" w:line="240" w:lineRule="auto"/>
        <w:jc w:val="center"/>
        <w:rPr>
          <w:rFonts w:ascii="Times New Roman" w:hAnsi="Times New Roman" w:cs="Times New Roman"/>
          <w:b/>
          <w:sz w:val="24"/>
          <w:szCs w:val="24"/>
          <w:lang w:val="uk-UA" w:eastAsia="uk-UA"/>
        </w:rPr>
      </w:pPr>
      <w:r w:rsidRPr="00852299">
        <w:rPr>
          <w:rFonts w:ascii="Times New Roman" w:hAnsi="Times New Roman" w:cs="Times New Roman"/>
          <w:b/>
          <w:sz w:val="24"/>
          <w:szCs w:val="24"/>
          <w:lang w:val="uk-UA" w:eastAsia="uk-UA"/>
        </w:rPr>
        <w:t xml:space="preserve">3. </w:t>
      </w:r>
      <w:r w:rsidR="004E16F1" w:rsidRPr="00852299">
        <w:rPr>
          <w:rFonts w:ascii="Times New Roman" w:hAnsi="Times New Roman" w:cs="Times New Roman"/>
          <w:b/>
          <w:sz w:val="24"/>
          <w:szCs w:val="24"/>
          <w:lang w:val="uk-UA" w:eastAsia="uk-UA"/>
        </w:rPr>
        <w:t>ПОРЯДОК ПОДАННЯ КОНКУРСНИХ ПРОПОЗИЦІЙ</w:t>
      </w:r>
    </w:p>
    <w:p w14:paraId="712E057C" w14:textId="77777777" w:rsidR="00CF423D" w:rsidRPr="00852299" w:rsidRDefault="00CF423D" w:rsidP="003531CE">
      <w:pPr>
        <w:spacing w:after="0" w:line="240" w:lineRule="auto"/>
        <w:rPr>
          <w:rFonts w:ascii="Times New Roman" w:hAnsi="Times New Roman" w:cs="Times New Roman"/>
          <w:b/>
          <w:sz w:val="24"/>
          <w:szCs w:val="24"/>
          <w:lang w:val="uk-UA"/>
        </w:rPr>
      </w:pPr>
    </w:p>
    <w:p w14:paraId="0D954EBA" w14:textId="77777777" w:rsidR="004E16F1" w:rsidRPr="00852299" w:rsidRDefault="003531CE" w:rsidP="005D35A7">
      <w:pPr>
        <w:pStyle w:val="a4"/>
        <w:spacing w:after="0" w:line="240" w:lineRule="auto"/>
        <w:ind w:left="0" w:firstLine="567"/>
        <w:jc w:val="both"/>
        <w:rPr>
          <w:rFonts w:ascii="Times New Roman" w:hAnsi="Times New Roman" w:cs="Times New Roman"/>
          <w:sz w:val="24"/>
          <w:szCs w:val="24"/>
          <w:lang w:val="uk-UA"/>
        </w:rPr>
      </w:pPr>
      <w:r w:rsidRPr="003531CE">
        <w:rPr>
          <w:rFonts w:ascii="Times New Roman" w:hAnsi="Times New Roman" w:cs="Times New Roman"/>
          <w:color w:val="000000" w:themeColor="text1"/>
          <w:sz w:val="24"/>
          <w:szCs w:val="24"/>
          <w:lang w:val="uk-UA"/>
        </w:rPr>
        <w:t>Аудиторський комітет</w:t>
      </w:r>
      <w:r w:rsidR="005D35A7" w:rsidRPr="00852299">
        <w:rPr>
          <w:rFonts w:ascii="Times New Roman" w:hAnsi="Times New Roman" w:cs="Times New Roman"/>
          <w:b/>
          <w:color w:val="FF0000"/>
          <w:sz w:val="24"/>
          <w:szCs w:val="24"/>
          <w:lang w:val="uk-UA"/>
        </w:rPr>
        <w:t xml:space="preserve"> </w:t>
      </w:r>
      <w:r w:rsidR="007A55E2" w:rsidRPr="00852299">
        <w:rPr>
          <w:rFonts w:ascii="Times New Roman" w:hAnsi="Times New Roman" w:cs="Times New Roman"/>
          <w:sz w:val="24"/>
          <w:szCs w:val="24"/>
          <w:lang w:val="uk-UA"/>
        </w:rPr>
        <w:t>затверджує конкурсну документацію з відбору суб’єктів аудиторської діяльності, які можуть бути призначені для надання послуг з обов’язкового аудиту фінансової звітності.</w:t>
      </w:r>
    </w:p>
    <w:p w14:paraId="33F9DF9B" w14:textId="77777777" w:rsidR="007A55E2" w:rsidRPr="007C3B73" w:rsidRDefault="007A55E2" w:rsidP="005D35A7">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Після затвердження конкурсної документації на веб-сайті </w:t>
      </w:r>
      <w:r w:rsidR="00D60F10" w:rsidRPr="00852299">
        <w:rPr>
          <w:rFonts w:ascii="Times New Roman" w:hAnsi="Times New Roman" w:cs="Times New Roman"/>
          <w:sz w:val="24"/>
          <w:szCs w:val="24"/>
          <w:lang w:val="uk-UA"/>
        </w:rPr>
        <w:t>Товариства</w:t>
      </w:r>
      <w:r w:rsidRPr="00852299">
        <w:rPr>
          <w:rFonts w:ascii="Times New Roman" w:hAnsi="Times New Roman" w:cs="Times New Roman"/>
          <w:sz w:val="24"/>
          <w:szCs w:val="24"/>
          <w:lang w:val="uk-UA"/>
        </w:rPr>
        <w:t xml:space="preserve"> розміщується інформаційне оголошення</w:t>
      </w:r>
      <w:r w:rsidR="0075785C" w:rsidRPr="00852299">
        <w:rPr>
          <w:rFonts w:ascii="Times New Roman" w:hAnsi="Times New Roman" w:cs="Times New Roman"/>
          <w:sz w:val="24"/>
          <w:szCs w:val="24"/>
          <w:lang w:val="uk-UA"/>
        </w:rPr>
        <w:t xml:space="preserve"> за формою </w:t>
      </w:r>
      <w:r w:rsidR="0075785C" w:rsidRPr="007C3B73">
        <w:rPr>
          <w:rFonts w:ascii="Times New Roman" w:hAnsi="Times New Roman" w:cs="Times New Roman"/>
          <w:sz w:val="24"/>
          <w:szCs w:val="24"/>
          <w:lang w:val="uk-UA"/>
        </w:rPr>
        <w:t xml:space="preserve">наведеною у </w:t>
      </w:r>
      <w:r w:rsidR="0075785C" w:rsidRPr="007C3B73">
        <w:rPr>
          <w:rFonts w:ascii="Times New Roman" w:hAnsi="Times New Roman" w:cs="Times New Roman"/>
          <w:i/>
          <w:sz w:val="24"/>
          <w:szCs w:val="24"/>
          <w:lang w:val="uk-UA"/>
        </w:rPr>
        <w:t>Додатку 1</w:t>
      </w:r>
      <w:r w:rsidRPr="007C3B73">
        <w:rPr>
          <w:rFonts w:ascii="Times New Roman" w:hAnsi="Times New Roman" w:cs="Times New Roman"/>
          <w:sz w:val="24"/>
          <w:szCs w:val="24"/>
          <w:lang w:val="uk-UA"/>
        </w:rPr>
        <w:t xml:space="preserve"> про проведення </w:t>
      </w:r>
      <w:r w:rsidR="005D35A7" w:rsidRPr="007C3B73">
        <w:rPr>
          <w:rFonts w:ascii="Times New Roman" w:hAnsi="Times New Roman" w:cs="Times New Roman"/>
          <w:sz w:val="24"/>
          <w:szCs w:val="24"/>
          <w:lang w:val="uk-UA"/>
        </w:rPr>
        <w:t>К</w:t>
      </w:r>
      <w:r w:rsidRPr="007C3B73">
        <w:rPr>
          <w:rFonts w:ascii="Times New Roman" w:hAnsi="Times New Roman" w:cs="Times New Roman"/>
          <w:sz w:val="24"/>
          <w:szCs w:val="24"/>
          <w:lang w:val="uk-UA"/>
        </w:rPr>
        <w:t>онкурсу, яке повинно містити:</w:t>
      </w:r>
    </w:p>
    <w:p w14:paraId="14041354" w14:textId="77777777" w:rsidR="0075785C" w:rsidRPr="007C3B73" w:rsidRDefault="007A55E2" w:rsidP="0075785C">
      <w:pPr>
        <w:pStyle w:val="a4"/>
        <w:numPr>
          <w:ilvl w:val="0"/>
          <w:numId w:val="10"/>
        </w:numPr>
        <w:tabs>
          <w:tab w:val="left" w:pos="1134"/>
        </w:tabs>
        <w:spacing w:after="0" w:line="240" w:lineRule="auto"/>
        <w:ind w:left="0" w:firstLine="567"/>
        <w:jc w:val="both"/>
        <w:rPr>
          <w:rFonts w:ascii="Times New Roman" w:hAnsi="Times New Roman" w:cs="Times New Roman"/>
          <w:sz w:val="24"/>
          <w:szCs w:val="24"/>
          <w:lang w:val="uk-UA"/>
        </w:rPr>
      </w:pPr>
      <w:r w:rsidRPr="007C3B73">
        <w:rPr>
          <w:rFonts w:ascii="Times New Roman" w:hAnsi="Times New Roman" w:cs="Times New Roman"/>
          <w:sz w:val="24"/>
          <w:szCs w:val="24"/>
          <w:lang w:val="uk-UA"/>
        </w:rPr>
        <w:lastRenderedPageBreak/>
        <w:t xml:space="preserve">реквізити </w:t>
      </w:r>
      <w:r w:rsidR="00D60F10" w:rsidRPr="007C3B73">
        <w:rPr>
          <w:rFonts w:ascii="Times New Roman" w:hAnsi="Times New Roman" w:cs="Times New Roman"/>
          <w:sz w:val="24"/>
          <w:szCs w:val="24"/>
          <w:lang w:val="uk-UA"/>
        </w:rPr>
        <w:t>Товариства</w:t>
      </w:r>
      <w:r w:rsidRPr="007C3B73">
        <w:rPr>
          <w:rFonts w:ascii="Times New Roman" w:hAnsi="Times New Roman" w:cs="Times New Roman"/>
          <w:sz w:val="24"/>
          <w:szCs w:val="24"/>
          <w:lang w:val="uk-UA"/>
        </w:rPr>
        <w:t xml:space="preserve"> (найменування, поштову адресу, телефон, адресу електронної пошти);</w:t>
      </w:r>
    </w:p>
    <w:p w14:paraId="7B664512" w14:textId="77777777" w:rsidR="0075785C" w:rsidRPr="007C3B73" w:rsidRDefault="0075785C" w:rsidP="0075785C">
      <w:pPr>
        <w:pStyle w:val="a4"/>
        <w:numPr>
          <w:ilvl w:val="0"/>
          <w:numId w:val="10"/>
        </w:numPr>
        <w:tabs>
          <w:tab w:val="left" w:pos="1134"/>
        </w:tabs>
        <w:spacing w:after="0" w:line="240" w:lineRule="auto"/>
        <w:ind w:left="0" w:firstLine="567"/>
        <w:jc w:val="both"/>
        <w:rPr>
          <w:rFonts w:ascii="Times New Roman" w:hAnsi="Times New Roman" w:cs="Times New Roman"/>
          <w:sz w:val="24"/>
          <w:szCs w:val="24"/>
          <w:lang w:val="uk-UA"/>
        </w:rPr>
      </w:pPr>
      <w:r w:rsidRPr="007C3B73">
        <w:rPr>
          <w:rFonts w:ascii="Times New Roman" w:hAnsi="Times New Roman" w:cs="Times New Roman"/>
          <w:sz w:val="24"/>
          <w:szCs w:val="24"/>
          <w:lang w:val="uk-UA"/>
        </w:rPr>
        <w:t>завдання з обов’язкового аудиту фінансової звітності</w:t>
      </w:r>
      <w:r w:rsidR="006503FF" w:rsidRPr="007C3B73">
        <w:rPr>
          <w:rFonts w:ascii="Times New Roman" w:hAnsi="Times New Roman" w:cs="Times New Roman"/>
          <w:sz w:val="24"/>
          <w:szCs w:val="24"/>
          <w:lang w:val="uk-UA"/>
        </w:rPr>
        <w:t>;</w:t>
      </w:r>
    </w:p>
    <w:p w14:paraId="1D74AF4A" w14:textId="77777777" w:rsidR="0075785C" w:rsidRPr="007C3B73" w:rsidRDefault="0075785C" w:rsidP="00462C93">
      <w:pPr>
        <w:pStyle w:val="a4"/>
        <w:numPr>
          <w:ilvl w:val="0"/>
          <w:numId w:val="10"/>
        </w:numPr>
        <w:tabs>
          <w:tab w:val="left" w:pos="1134"/>
        </w:tabs>
        <w:spacing w:after="0" w:line="240" w:lineRule="auto"/>
        <w:ind w:left="0" w:firstLine="567"/>
        <w:jc w:val="both"/>
        <w:rPr>
          <w:rFonts w:ascii="Times New Roman" w:hAnsi="Times New Roman" w:cs="Times New Roman"/>
          <w:sz w:val="24"/>
          <w:szCs w:val="24"/>
          <w:lang w:val="uk-UA"/>
        </w:rPr>
      </w:pPr>
      <w:r w:rsidRPr="007C3B73">
        <w:rPr>
          <w:rFonts w:ascii="Times New Roman" w:hAnsi="Times New Roman" w:cs="Times New Roman"/>
          <w:sz w:val="24"/>
          <w:szCs w:val="24"/>
          <w:lang w:val="uk-UA"/>
        </w:rPr>
        <w:t xml:space="preserve">основні критерії </w:t>
      </w:r>
      <w:r w:rsidR="00E26104" w:rsidRPr="007C3B73">
        <w:rPr>
          <w:rFonts w:ascii="Times New Roman" w:hAnsi="Times New Roman" w:cs="Times New Roman"/>
          <w:sz w:val="24"/>
          <w:szCs w:val="24"/>
          <w:lang w:val="uk-UA"/>
        </w:rPr>
        <w:t>визначення переможця</w:t>
      </w:r>
      <w:r w:rsidRPr="007C3B73">
        <w:rPr>
          <w:rFonts w:ascii="Times New Roman" w:hAnsi="Times New Roman" w:cs="Times New Roman"/>
          <w:sz w:val="24"/>
          <w:szCs w:val="24"/>
          <w:lang w:val="uk-UA"/>
        </w:rPr>
        <w:t xml:space="preserve"> Конкурс</w:t>
      </w:r>
      <w:r w:rsidR="00E26104" w:rsidRPr="007C3B73">
        <w:rPr>
          <w:rFonts w:ascii="Times New Roman" w:hAnsi="Times New Roman" w:cs="Times New Roman"/>
          <w:sz w:val="24"/>
          <w:szCs w:val="24"/>
          <w:lang w:val="uk-UA"/>
        </w:rPr>
        <w:t>у</w:t>
      </w:r>
      <w:r w:rsidRPr="007C3B73">
        <w:rPr>
          <w:rFonts w:ascii="Times New Roman" w:hAnsi="Times New Roman" w:cs="Times New Roman"/>
          <w:sz w:val="24"/>
          <w:szCs w:val="24"/>
          <w:lang w:val="uk-UA"/>
        </w:rPr>
        <w:t>;</w:t>
      </w:r>
    </w:p>
    <w:p w14:paraId="20756527" w14:textId="77777777" w:rsidR="0075785C" w:rsidRPr="007C3B73" w:rsidRDefault="0075785C" w:rsidP="0075785C">
      <w:pPr>
        <w:pStyle w:val="a4"/>
        <w:numPr>
          <w:ilvl w:val="0"/>
          <w:numId w:val="10"/>
        </w:numPr>
        <w:tabs>
          <w:tab w:val="left" w:pos="426"/>
          <w:tab w:val="left" w:pos="1134"/>
        </w:tabs>
        <w:spacing w:after="0" w:line="240" w:lineRule="auto"/>
        <w:ind w:left="0" w:firstLine="567"/>
        <w:jc w:val="both"/>
        <w:rPr>
          <w:rFonts w:ascii="Times New Roman" w:hAnsi="Times New Roman" w:cs="Times New Roman"/>
          <w:sz w:val="24"/>
          <w:szCs w:val="24"/>
          <w:lang w:val="uk-UA"/>
        </w:rPr>
      </w:pPr>
      <w:r w:rsidRPr="007C3B73">
        <w:rPr>
          <w:rFonts w:ascii="Times New Roman" w:hAnsi="Times New Roman" w:cs="Times New Roman"/>
          <w:sz w:val="24"/>
          <w:szCs w:val="24"/>
          <w:lang w:val="uk-UA"/>
        </w:rPr>
        <w:t>інформація та документи, які надаються для участі в Конкурсі;</w:t>
      </w:r>
    </w:p>
    <w:p w14:paraId="52B656A5" w14:textId="77777777" w:rsidR="00F17FB7" w:rsidRPr="007C3B73" w:rsidRDefault="00F17FB7" w:rsidP="00F17FB7">
      <w:pPr>
        <w:pStyle w:val="a4"/>
        <w:numPr>
          <w:ilvl w:val="0"/>
          <w:numId w:val="10"/>
        </w:numPr>
        <w:tabs>
          <w:tab w:val="left" w:pos="426"/>
          <w:tab w:val="left" w:pos="1134"/>
        </w:tabs>
        <w:spacing w:after="0" w:line="240" w:lineRule="auto"/>
        <w:ind w:left="0" w:firstLine="567"/>
        <w:jc w:val="both"/>
        <w:rPr>
          <w:rFonts w:ascii="Times New Roman" w:hAnsi="Times New Roman" w:cs="Times New Roman"/>
          <w:sz w:val="24"/>
          <w:szCs w:val="24"/>
          <w:lang w:val="uk-UA"/>
        </w:rPr>
      </w:pPr>
      <w:r w:rsidRPr="007C3B73">
        <w:rPr>
          <w:rFonts w:ascii="Times New Roman" w:hAnsi="Times New Roman" w:cs="Times New Roman"/>
          <w:sz w:val="24"/>
          <w:szCs w:val="24"/>
          <w:lang w:val="uk-UA"/>
        </w:rPr>
        <w:t>графік проведення Конкурсу;</w:t>
      </w:r>
    </w:p>
    <w:p w14:paraId="3826CABD" w14:textId="77777777" w:rsidR="00A17101" w:rsidRPr="007C3B73" w:rsidRDefault="00A17101" w:rsidP="00462C93">
      <w:pPr>
        <w:pStyle w:val="a4"/>
        <w:numPr>
          <w:ilvl w:val="0"/>
          <w:numId w:val="10"/>
        </w:numPr>
        <w:tabs>
          <w:tab w:val="left" w:pos="1134"/>
        </w:tabs>
        <w:spacing w:after="0" w:line="240" w:lineRule="auto"/>
        <w:ind w:left="0" w:firstLine="567"/>
        <w:jc w:val="both"/>
        <w:rPr>
          <w:rFonts w:ascii="Times New Roman" w:hAnsi="Times New Roman" w:cs="Times New Roman"/>
          <w:sz w:val="24"/>
          <w:szCs w:val="24"/>
          <w:lang w:val="uk-UA"/>
        </w:rPr>
      </w:pPr>
      <w:r w:rsidRPr="007C3B73">
        <w:rPr>
          <w:rFonts w:ascii="Times New Roman" w:hAnsi="Times New Roman" w:cs="Times New Roman"/>
          <w:sz w:val="24"/>
          <w:szCs w:val="24"/>
          <w:lang w:val="uk-UA"/>
        </w:rPr>
        <w:t>порядок</w:t>
      </w:r>
      <w:r w:rsidR="000A478C" w:rsidRPr="007C3B73">
        <w:rPr>
          <w:rFonts w:ascii="Times New Roman" w:hAnsi="Times New Roman" w:cs="Times New Roman"/>
          <w:sz w:val="24"/>
          <w:szCs w:val="24"/>
          <w:lang w:val="uk-UA"/>
        </w:rPr>
        <w:t>, спосіб та строки</w:t>
      </w:r>
      <w:r w:rsidRPr="007C3B73">
        <w:rPr>
          <w:rFonts w:ascii="Times New Roman" w:hAnsi="Times New Roman" w:cs="Times New Roman"/>
          <w:sz w:val="24"/>
          <w:szCs w:val="24"/>
          <w:lang w:val="uk-UA"/>
        </w:rPr>
        <w:t xml:space="preserve"> подання конкурсних пропозицій учасниками;</w:t>
      </w:r>
    </w:p>
    <w:p w14:paraId="433C837C" w14:textId="77777777" w:rsidR="0075785C" w:rsidRPr="007C3B73" w:rsidRDefault="00A17101" w:rsidP="0075785C">
      <w:pPr>
        <w:pStyle w:val="a4"/>
        <w:numPr>
          <w:ilvl w:val="0"/>
          <w:numId w:val="10"/>
        </w:numPr>
        <w:tabs>
          <w:tab w:val="left" w:pos="1134"/>
        </w:tabs>
        <w:spacing w:after="0" w:line="240" w:lineRule="auto"/>
        <w:ind w:left="0" w:firstLine="567"/>
        <w:jc w:val="both"/>
        <w:rPr>
          <w:rFonts w:ascii="Times New Roman" w:hAnsi="Times New Roman" w:cs="Times New Roman"/>
          <w:sz w:val="24"/>
          <w:szCs w:val="24"/>
          <w:lang w:val="uk-UA"/>
        </w:rPr>
      </w:pPr>
      <w:r w:rsidRPr="007C3B73">
        <w:rPr>
          <w:rFonts w:ascii="Times New Roman" w:hAnsi="Times New Roman" w:cs="Times New Roman"/>
          <w:sz w:val="24"/>
          <w:szCs w:val="24"/>
          <w:lang w:val="uk-UA"/>
        </w:rPr>
        <w:t>відомості про місцезнаходження, контакт</w:t>
      </w:r>
      <w:r w:rsidR="00D33DC8" w:rsidRPr="007C3B73">
        <w:rPr>
          <w:rFonts w:ascii="Times New Roman" w:hAnsi="Times New Roman" w:cs="Times New Roman"/>
          <w:sz w:val="24"/>
          <w:szCs w:val="24"/>
          <w:lang w:val="uk-UA"/>
        </w:rPr>
        <w:t>н</w:t>
      </w:r>
      <w:r w:rsidRPr="007C3B73">
        <w:rPr>
          <w:rFonts w:ascii="Times New Roman" w:hAnsi="Times New Roman" w:cs="Times New Roman"/>
          <w:sz w:val="24"/>
          <w:szCs w:val="24"/>
          <w:lang w:val="uk-UA"/>
        </w:rPr>
        <w:t>і телефони.</w:t>
      </w:r>
    </w:p>
    <w:p w14:paraId="038D0930" w14:textId="77777777" w:rsidR="00E77767" w:rsidRPr="00852299" w:rsidRDefault="00E77767" w:rsidP="00E77767">
      <w:pPr>
        <w:pStyle w:val="a4"/>
        <w:tabs>
          <w:tab w:val="left" w:pos="1134"/>
        </w:tabs>
        <w:spacing w:after="0" w:line="240" w:lineRule="auto"/>
        <w:ind w:left="0" w:firstLine="567"/>
        <w:jc w:val="both"/>
        <w:rPr>
          <w:rFonts w:ascii="Times New Roman" w:hAnsi="Times New Roman" w:cs="Times New Roman"/>
          <w:sz w:val="24"/>
          <w:szCs w:val="24"/>
          <w:lang w:val="uk-UA"/>
        </w:rPr>
      </w:pPr>
      <w:r w:rsidRPr="007C3B73">
        <w:rPr>
          <w:rFonts w:ascii="Times New Roman" w:hAnsi="Times New Roman" w:cs="Times New Roman"/>
          <w:sz w:val="24"/>
          <w:szCs w:val="24"/>
          <w:lang w:val="uk-UA"/>
        </w:rPr>
        <w:t>Для участі в конкурсі суб’єкти аудиторської діяльності подають конкурсну пропозицію у складі наступних документів:</w:t>
      </w:r>
    </w:p>
    <w:p w14:paraId="54A62172" w14:textId="77777777" w:rsidR="006503FF" w:rsidRPr="00852299" w:rsidRDefault="00E77767" w:rsidP="006503FF">
      <w:pPr>
        <w:pStyle w:val="a4"/>
        <w:numPr>
          <w:ilvl w:val="0"/>
          <w:numId w:val="14"/>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заява на участь в Конкурсі, складена в довільн</w:t>
      </w:r>
      <w:r w:rsidR="006503FF" w:rsidRPr="00852299">
        <w:rPr>
          <w:rFonts w:ascii="Times New Roman" w:hAnsi="Times New Roman" w:cs="Times New Roman"/>
          <w:sz w:val="24"/>
          <w:szCs w:val="24"/>
          <w:lang w:val="uk-UA"/>
        </w:rPr>
        <w:t>ій формі, із зазначенням в ній:</w:t>
      </w:r>
    </w:p>
    <w:p w14:paraId="045DF64C" w14:textId="77777777" w:rsidR="00E77767" w:rsidRPr="00852299" w:rsidRDefault="00E77767" w:rsidP="006503FF">
      <w:pPr>
        <w:pStyle w:val="a4"/>
        <w:numPr>
          <w:ilvl w:val="0"/>
          <w:numId w:val="15"/>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інформації про аудиторську фірму, керівництво та контактної особи (прізвище, ім’я та по батькові, адреса електронної пошти, номер телефону, тощо);</w:t>
      </w:r>
    </w:p>
    <w:p w14:paraId="23BE79F5" w14:textId="77777777" w:rsidR="006503FF" w:rsidRPr="00852299" w:rsidRDefault="006503FF" w:rsidP="006503FF">
      <w:pPr>
        <w:pStyle w:val="a4"/>
        <w:numPr>
          <w:ilvl w:val="0"/>
          <w:numId w:val="15"/>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цінової пропозиції в національній валюті України з урахуванням ПДВ та всіх супутніх витрат (витрати на відрядження аудиторів, сплату податків та зборів, тощо);</w:t>
      </w:r>
    </w:p>
    <w:p w14:paraId="5D597642" w14:textId="77777777" w:rsidR="00E77767" w:rsidRPr="00852299" w:rsidRDefault="00E77767" w:rsidP="006503FF">
      <w:pPr>
        <w:pStyle w:val="a4"/>
        <w:numPr>
          <w:ilvl w:val="0"/>
          <w:numId w:val="15"/>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запевнення щодо дотримання визначених Законом про аудит вимог щодо незалежності, обмежень щодо надання послуг;</w:t>
      </w:r>
    </w:p>
    <w:p w14:paraId="4C1A9C0A" w14:textId="77777777" w:rsidR="006503FF" w:rsidRPr="00852299" w:rsidRDefault="006503FF" w:rsidP="006503FF">
      <w:pPr>
        <w:pStyle w:val="a4"/>
        <w:numPr>
          <w:ilvl w:val="0"/>
          <w:numId w:val="15"/>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інформація про досвід роботи на ринку аудиторських послуг та клієнтську базу;</w:t>
      </w:r>
    </w:p>
    <w:p w14:paraId="33E11236" w14:textId="77777777" w:rsidR="00E77767" w:rsidRPr="00852299" w:rsidRDefault="00035636" w:rsidP="006503FF">
      <w:pPr>
        <w:pStyle w:val="a4"/>
        <w:numPr>
          <w:ilvl w:val="0"/>
          <w:numId w:val="14"/>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підтверджуючі документи </w:t>
      </w:r>
      <w:r w:rsidR="00E77767" w:rsidRPr="00852299">
        <w:rPr>
          <w:rFonts w:ascii="Times New Roman" w:hAnsi="Times New Roman" w:cs="Times New Roman"/>
          <w:sz w:val="24"/>
          <w:szCs w:val="24"/>
          <w:lang w:val="uk-UA"/>
        </w:rPr>
        <w:t>про включення аудиторської фірми до Окремого розділу Реєстру аудиторів та суб’єктів аудиторської діяльності, які мають право проводити обов’язковий аудит фінансової звітності підприємств, що становлять суспільний інтерес;</w:t>
      </w:r>
    </w:p>
    <w:p w14:paraId="5C846EA4" w14:textId="77777777" w:rsidR="00E77767" w:rsidRPr="00852299" w:rsidRDefault="00E77767" w:rsidP="006503FF">
      <w:pPr>
        <w:pStyle w:val="a4"/>
        <w:numPr>
          <w:ilvl w:val="0"/>
          <w:numId w:val="14"/>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інформація за формою </w:t>
      </w:r>
      <w:r w:rsidRPr="00852299">
        <w:rPr>
          <w:rFonts w:ascii="Times New Roman" w:hAnsi="Times New Roman" w:cs="Times New Roman"/>
          <w:i/>
          <w:sz w:val="24"/>
          <w:szCs w:val="24"/>
          <w:lang w:val="uk-UA"/>
        </w:rPr>
        <w:t>Додатків 2 і 3</w:t>
      </w:r>
      <w:r w:rsidRPr="00852299">
        <w:rPr>
          <w:rFonts w:ascii="Times New Roman" w:hAnsi="Times New Roman" w:cs="Times New Roman"/>
          <w:sz w:val="24"/>
          <w:szCs w:val="24"/>
          <w:lang w:val="uk-UA"/>
        </w:rPr>
        <w:t xml:space="preserve"> до цього Порядку</w:t>
      </w:r>
      <w:r w:rsidR="00071322" w:rsidRPr="00852299">
        <w:rPr>
          <w:rFonts w:ascii="Times New Roman" w:hAnsi="Times New Roman" w:cs="Times New Roman"/>
          <w:sz w:val="24"/>
          <w:szCs w:val="24"/>
          <w:lang w:val="uk-UA"/>
        </w:rPr>
        <w:t xml:space="preserve"> та підтвердні документи до них (у разі потреби)</w:t>
      </w:r>
      <w:r w:rsidRPr="00852299">
        <w:rPr>
          <w:rFonts w:ascii="Times New Roman" w:hAnsi="Times New Roman" w:cs="Times New Roman"/>
          <w:sz w:val="24"/>
          <w:szCs w:val="24"/>
          <w:lang w:val="uk-UA"/>
        </w:rPr>
        <w:t>;</w:t>
      </w:r>
    </w:p>
    <w:p w14:paraId="5F957F4A" w14:textId="77777777" w:rsidR="000A478C" w:rsidRPr="00852299" w:rsidRDefault="00E77767" w:rsidP="006503FF">
      <w:pPr>
        <w:pStyle w:val="a4"/>
        <w:numPr>
          <w:ilvl w:val="0"/>
          <w:numId w:val="14"/>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інша інформація, яка може бути суттєва та корисна.</w:t>
      </w:r>
    </w:p>
    <w:p w14:paraId="05412170" w14:textId="77777777" w:rsidR="00A17101" w:rsidRPr="00852299" w:rsidRDefault="00A17101" w:rsidP="005D35A7">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Конкурсні пропозиції подаються </w:t>
      </w:r>
      <w:r w:rsidR="008F7976" w:rsidRPr="00852299">
        <w:rPr>
          <w:rFonts w:ascii="Times New Roman" w:hAnsi="Times New Roman" w:cs="Times New Roman"/>
          <w:sz w:val="24"/>
          <w:szCs w:val="24"/>
          <w:lang w:val="uk-UA"/>
        </w:rPr>
        <w:t>учасниками</w:t>
      </w:r>
      <w:r w:rsidR="00E77767" w:rsidRPr="00852299">
        <w:rPr>
          <w:rFonts w:ascii="Times New Roman" w:hAnsi="Times New Roman" w:cs="Times New Roman"/>
          <w:sz w:val="24"/>
          <w:szCs w:val="24"/>
          <w:lang w:val="uk-UA"/>
        </w:rPr>
        <w:t xml:space="preserve"> у паперовому вигляді</w:t>
      </w:r>
      <w:r w:rsidR="008F7976" w:rsidRPr="00852299">
        <w:rPr>
          <w:rFonts w:ascii="Times New Roman" w:hAnsi="Times New Roman" w:cs="Times New Roman"/>
          <w:sz w:val="24"/>
          <w:szCs w:val="24"/>
          <w:lang w:val="uk-UA"/>
        </w:rPr>
        <w:t xml:space="preserve"> особисто</w:t>
      </w:r>
      <w:r w:rsidR="00D60F10" w:rsidRPr="00852299">
        <w:rPr>
          <w:rFonts w:ascii="Times New Roman" w:hAnsi="Times New Roman" w:cs="Times New Roman"/>
          <w:sz w:val="24"/>
          <w:szCs w:val="24"/>
          <w:lang w:val="uk-UA"/>
        </w:rPr>
        <w:t xml:space="preserve"> або</w:t>
      </w:r>
      <w:r w:rsidR="001A0803" w:rsidRPr="00852299">
        <w:rPr>
          <w:rFonts w:ascii="Times New Roman" w:hAnsi="Times New Roman" w:cs="Times New Roman"/>
          <w:sz w:val="24"/>
          <w:szCs w:val="24"/>
          <w:lang w:val="uk-UA"/>
        </w:rPr>
        <w:t xml:space="preserve"> </w:t>
      </w:r>
      <w:r w:rsidR="00E77767" w:rsidRPr="00852299">
        <w:rPr>
          <w:rFonts w:ascii="Times New Roman" w:hAnsi="Times New Roman" w:cs="Times New Roman"/>
          <w:sz w:val="24"/>
          <w:szCs w:val="24"/>
          <w:lang w:val="uk-UA"/>
        </w:rPr>
        <w:t xml:space="preserve">надсилаються </w:t>
      </w:r>
      <w:r w:rsidR="001A0803" w:rsidRPr="00852299">
        <w:rPr>
          <w:rFonts w:ascii="Times New Roman" w:hAnsi="Times New Roman" w:cs="Times New Roman"/>
          <w:sz w:val="24"/>
          <w:szCs w:val="24"/>
          <w:lang w:val="uk-UA"/>
        </w:rPr>
        <w:t xml:space="preserve">на електронну пошту </w:t>
      </w:r>
      <w:r w:rsidR="008F7976" w:rsidRPr="00852299">
        <w:rPr>
          <w:rFonts w:ascii="Times New Roman" w:hAnsi="Times New Roman" w:cs="Times New Roman"/>
          <w:sz w:val="24"/>
          <w:szCs w:val="24"/>
          <w:lang w:val="uk-UA"/>
        </w:rPr>
        <w:t xml:space="preserve">або надсилаються у запечатаному конверті з відміткою «На конкурс з відбору </w:t>
      </w:r>
      <w:r w:rsidR="005D35A7" w:rsidRPr="00852299">
        <w:rPr>
          <w:rFonts w:ascii="Times New Roman" w:hAnsi="Times New Roman" w:cs="Times New Roman"/>
          <w:sz w:val="24"/>
          <w:szCs w:val="24"/>
          <w:lang w:val="uk-UA"/>
        </w:rPr>
        <w:t>суб’єктів аудиторської діяльності</w:t>
      </w:r>
      <w:r w:rsidR="008F7976" w:rsidRPr="00852299">
        <w:rPr>
          <w:rFonts w:ascii="Times New Roman" w:hAnsi="Times New Roman" w:cs="Times New Roman"/>
          <w:sz w:val="24"/>
          <w:szCs w:val="24"/>
          <w:lang w:val="uk-UA"/>
        </w:rPr>
        <w:t>»</w:t>
      </w:r>
      <w:r w:rsidR="00D60F10" w:rsidRPr="00852299">
        <w:rPr>
          <w:rFonts w:ascii="Times New Roman" w:hAnsi="Times New Roman" w:cs="Times New Roman"/>
          <w:sz w:val="24"/>
          <w:szCs w:val="24"/>
          <w:lang w:val="uk-UA"/>
        </w:rPr>
        <w:t>.</w:t>
      </w:r>
      <w:r w:rsidR="005D35A7" w:rsidRPr="00852299">
        <w:rPr>
          <w:rFonts w:ascii="Times New Roman" w:hAnsi="Times New Roman" w:cs="Times New Roman"/>
          <w:sz w:val="24"/>
          <w:szCs w:val="24"/>
          <w:lang w:val="uk-UA"/>
        </w:rPr>
        <w:t xml:space="preserve"> </w:t>
      </w:r>
    </w:p>
    <w:p w14:paraId="2EAC7A37" w14:textId="77777777" w:rsidR="00E77767" w:rsidRPr="00852299" w:rsidRDefault="00E77767" w:rsidP="00E77767">
      <w:pPr>
        <w:pStyle w:val="a4"/>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Конкурсні пропозиції подаються українською мовою за підписом уповноваженої особи суб’єкта аудиторської діяльності. Копії документів, що подаються у складі конкурсної документації у паперовій формі, повинні бути завірені підписом уповноваженої особи та печаткою суб’єкта (за наявності).</w:t>
      </w:r>
    </w:p>
    <w:p w14:paraId="29D9501F" w14:textId="77777777" w:rsidR="001A0803" w:rsidRPr="00852299" w:rsidRDefault="001A0803" w:rsidP="00E77767">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Конкурсні пропозиції подаються в строк, зазначений у інформаційному повідомленні.</w:t>
      </w:r>
    </w:p>
    <w:p w14:paraId="10E37B53" w14:textId="77777777" w:rsidR="001A0803" w:rsidRPr="00852299" w:rsidRDefault="001A0803" w:rsidP="005D35A7">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Конкурсні пропозиції, отримані </w:t>
      </w:r>
      <w:r w:rsidR="00D60F10" w:rsidRPr="00852299">
        <w:rPr>
          <w:rFonts w:ascii="Times New Roman" w:hAnsi="Times New Roman" w:cs="Times New Roman"/>
          <w:sz w:val="24"/>
          <w:szCs w:val="24"/>
          <w:lang w:val="uk-UA"/>
        </w:rPr>
        <w:t>Товариством</w:t>
      </w:r>
      <w:r w:rsidRPr="00852299">
        <w:rPr>
          <w:rFonts w:ascii="Times New Roman" w:hAnsi="Times New Roman" w:cs="Times New Roman"/>
          <w:sz w:val="24"/>
          <w:szCs w:val="24"/>
          <w:lang w:val="uk-UA"/>
        </w:rPr>
        <w:t xml:space="preserve"> після закінчення строку їх подання не розглядаються.</w:t>
      </w:r>
    </w:p>
    <w:p w14:paraId="01FECC43" w14:textId="77777777" w:rsidR="001A0803" w:rsidRPr="00852299" w:rsidRDefault="001A0803" w:rsidP="005D35A7">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Учасник має право </w:t>
      </w:r>
      <w:proofErr w:type="spellStart"/>
      <w:r w:rsidRPr="00852299">
        <w:rPr>
          <w:rFonts w:ascii="Times New Roman" w:hAnsi="Times New Roman" w:cs="Times New Roman"/>
          <w:sz w:val="24"/>
          <w:szCs w:val="24"/>
          <w:lang w:val="uk-UA"/>
        </w:rPr>
        <w:t>внести</w:t>
      </w:r>
      <w:proofErr w:type="spellEnd"/>
      <w:r w:rsidRPr="00852299">
        <w:rPr>
          <w:rFonts w:ascii="Times New Roman" w:hAnsi="Times New Roman" w:cs="Times New Roman"/>
          <w:sz w:val="24"/>
          <w:szCs w:val="24"/>
          <w:lang w:val="uk-UA"/>
        </w:rPr>
        <w:t xml:space="preserve"> зміни або відкликати свою конкурсну пропозицію до закінчення строку її подання.</w:t>
      </w:r>
    </w:p>
    <w:p w14:paraId="26EEE728" w14:textId="77777777" w:rsidR="001A0803" w:rsidRPr="00852299" w:rsidRDefault="001A0803" w:rsidP="005D35A7">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Кожен учасник має право подати тільки одну конкурсну пропозицію, яка не може бути змінена після закінчення строку подання конкурсних пропозицій.</w:t>
      </w:r>
    </w:p>
    <w:p w14:paraId="3626A195" w14:textId="77777777" w:rsidR="0068746B" w:rsidRPr="00852299" w:rsidRDefault="00D60F10" w:rsidP="0068746B">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Товариство </w:t>
      </w:r>
      <w:r w:rsidR="0068746B" w:rsidRPr="00852299">
        <w:rPr>
          <w:rFonts w:ascii="Times New Roman" w:hAnsi="Times New Roman" w:cs="Times New Roman"/>
          <w:sz w:val="24"/>
          <w:szCs w:val="24"/>
          <w:lang w:val="uk-UA"/>
        </w:rPr>
        <w:t xml:space="preserve"> може відмінити конкурс на будь-якому етапі у разі, або визнати його таким, що не відбувся, з підстав зазначених у конкурсній документації, а саме:</w:t>
      </w:r>
    </w:p>
    <w:p w14:paraId="03119684" w14:textId="77777777" w:rsidR="0068746B" w:rsidRPr="00852299" w:rsidRDefault="0068746B" w:rsidP="0068746B">
      <w:pPr>
        <w:pStyle w:val="a4"/>
        <w:numPr>
          <w:ilvl w:val="0"/>
          <w:numId w:val="13"/>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відсутності подальшої потреби у проведенні конкурсу;</w:t>
      </w:r>
    </w:p>
    <w:p w14:paraId="54C80112" w14:textId="77777777" w:rsidR="0068746B" w:rsidRPr="00852299" w:rsidRDefault="0068746B" w:rsidP="0068746B">
      <w:pPr>
        <w:pStyle w:val="a4"/>
        <w:numPr>
          <w:ilvl w:val="0"/>
          <w:numId w:val="13"/>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відхилення всіх конкурсних пропозицій;</w:t>
      </w:r>
    </w:p>
    <w:p w14:paraId="17DDF572" w14:textId="77777777" w:rsidR="0068746B" w:rsidRPr="00C07F19" w:rsidRDefault="0068746B" w:rsidP="0068746B">
      <w:pPr>
        <w:pStyle w:val="a4"/>
        <w:numPr>
          <w:ilvl w:val="0"/>
          <w:numId w:val="13"/>
        </w:numPr>
        <w:tabs>
          <w:tab w:val="left" w:pos="1134"/>
        </w:tabs>
        <w:spacing w:after="0" w:line="240" w:lineRule="auto"/>
        <w:ind w:left="0" w:firstLine="567"/>
        <w:jc w:val="both"/>
        <w:rPr>
          <w:rFonts w:ascii="Times New Roman" w:hAnsi="Times New Roman" w:cs="Times New Roman"/>
          <w:b/>
          <w:sz w:val="24"/>
          <w:szCs w:val="24"/>
          <w:lang w:val="uk-UA"/>
        </w:rPr>
      </w:pPr>
      <w:r w:rsidRPr="00852299">
        <w:rPr>
          <w:rFonts w:ascii="Times New Roman" w:hAnsi="Times New Roman" w:cs="Times New Roman"/>
          <w:sz w:val="24"/>
          <w:szCs w:val="24"/>
          <w:lang w:val="uk-UA"/>
        </w:rPr>
        <w:t>подання до участі у конкурсі менше двох конкурсних пропозицій.</w:t>
      </w:r>
    </w:p>
    <w:p w14:paraId="391DE218" w14:textId="77777777" w:rsidR="00CF423D" w:rsidRPr="00852299" w:rsidRDefault="00CF423D" w:rsidP="00E87BD1">
      <w:pPr>
        <w:spacing w:after="0" w:line="240" w:lineRule="auto"/>
        <w:rPr>
          <w:rFonts w:ascii="Times New Roman" w:hAnsi="Times New Roman" w:cs="Times New Roman"/>
          <w:b/>
          <w:sz w:val="24"/>
          <w:szCs w:val="24"/>
          <w:lang w:val="uk-UA"/>
        </w:rPr>
      </w:pPr>
    </w:p>
    <w:p w14:paraId="4A7777BA" w14:textId="77777777" w:rsidR="001A0803" w:rsidRPr="00852299" w:rsidRDefault="005D35A7" w:rsidP="00E87BD1">
      <w:pPr>
        <w:pStyle w:val="a4"/>
        <w:spacing w:after="0" w:line="240" w:lineRule="auto"/>
        <w:ind w:left="0"/>
        <w:jc w:val="center"/>
        <w:rPr>
          <w:rFonts w:ascii="Times New Roman" w:hAnsi="Times New Roman" w:cs="Times New Roman"/>
          <w:b/>
          <w:sz w:val="24"/>
          <w:szCs w:val="24"/>
          <w:lang w:val="uk-UA"/>
        </w:rPr>
      </w:pPr>
      <w:r w:rsidRPr="00852299">
        <w:rPr>
          <w:rFonts w:ascii="Times New Roman" w:hAnsi="Times New Roman" w:cs="Times New Roman"/>
          <w:b/>
          <w:sz w:val="24"/>
          <w:szCs w:val="24"/>
          <w:lang w:val="uk-UA"/>
        </w:rPr>
        <w:t xml:space="preserve">4. </w:t>
      </w:r>
      <w:r w:rsidR="001A0803" w:rsidRPr="00852299">
        <w:rPr>
          <w:rFonts w:ascii="Times New Roman" w:hAnsi="Times New Roman" w:cs="Times New Roman"/>
          <w:b/>
          <w:sz w:val="24"/>
          <w:szCs w:val="24"/>
          <w:lang w:val="uk-UA"/>
        </w:rPr>
        <w:t>РОЗГЛЯД КОНКУРСНИХ ПРОПОЗИЦІЙ</w:t>
      </w:r>
      <w:r w:rsidR="0068746B" w:rsidRPr="00852299">
        <w:rPr>
          <w:rFonts w:ascii="Times New Roman" w:hAnsi="Times New Roman" w:cs="Times New Roman"/>
          <w:b/>
          <w:sz w:val="24"/>
          <w:szCs w:val="24"/>
          <w:lang w:val="uk-UA"/>
        </w:rPr>
        <w:t xml:space="preserve"> ТА РЕЗУЛЬТАТИ КОНКУРСУ</w:t>
      </w:r>
    </w:p>
    <w:p w14:paraId="6438FF92" w14:textId="77777777" w:rsidR="00CF423D" w:rsidRPr="00852299" w:rsidRDefault="00CF423D" w:rsidP="0068746B">
      <w:pPr>
        <w:pStyle w:val="a4"/>
        <w:spacing w:after="0" w:line="240" w:lineRule="auto"/>
        <w:ind w:left="0"/>
        <w:jc w:val="center"/>
        <w:rPr>
          <w:rFonts w:ascii="Times New Roman" w:hAnsi="Times New Roman" w:cs="Times New Roman"/>
          <w:b/>
          <w:sz w:val="24"/>
          <w:szCs w:val="24"/>
          <w:lang w:val="uk-UA"/>
        </w:rPr>
      </w:pPr>
    </w:p>
    <w:p w14:paraId="79B17E8B" w14:textId="77777777" w:rsidR="001A0803" w:rsidRPr="00852299" w:rsidRDefault="000A6FA9" w:rsidP="005D35A7">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Розгляд та перевірка конкурсних пропозицій учасників здійснюється на засіданні </w:t>
      </w:r>
      <w:r w:rsidR="003531CE" w:rsidRPr="003531CE">
        <w:rPr>
          <w:rFonts w:ascii="Times New Roman" w:hAnsi="Times New Roman" w:cs="Times New Roman"/>
          <w:color w:val="000000" w:themeColor="text1"/>
          <w:sz w:val="24"/>
          <w:szCs w:val="24"/>
          <w:lang w:val="uk-UA"/>
        </w:rPr>
        <w:t>Аудиторського комітету.</w:t>
      </w:r>
    </w:p>
    <w:p w14:paraId="29509A07" w14:textId="77777777" w:rsidR="00746B74" w:rsidRPr="00852299" w:rsidRDefault="00746B74" w:rsidP="00746B74">
      <w:pPr>
        <w:pStyle w:val="a4"/>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Протягом 3 робочих днів після дати закінчення строку приймання конкурсних пропозицій </w:t>
      </w:r>
      <w:r w:rsidR="003531CE" w:rsidRPr="003531CE">
        <w:rPr>
          <w:rFonts w:ascii="Times New Roman" w:hAnsi="Times New Roman" w:cs="Times New Roman"/>
          <w:color w:val="000000" w:themeColor="text1"/>
          <w:sz w:val="24"/>
          <w:szCs w:val="24"/>
          <w:lang w:val="uk-UA"/>
        </w:rPr>
        <w:t>Аудиторський комітет</w:t>
      </w:r>
      <w:r w:rsidRPr="00852299">
        <w:rPr>
          <w:rFonts w:ascii="Times New Roman" w:hAnsi="Times New Roman" w:cs="Times New Roman"/>
          <w:b/>
          <w:color w:val="FF0000"/>
          <w:sz w:val="24"/>
          <w:szCs w:val="24"/>
          <w:lang w:val="uk-UA"/>
        </w:rPr>
        <w:t xml:space="preserve"> </w:t>
      </w:r>
      <w:r w:rsidRPr="00852299">
        <w:rPr>
          <w:rFonts w:ascii="Times New Roman" w:hAnsi="Times New Roman" w:cs="Times New Roman"/>
          <w:sz w:val="24"/>
          <w:szCs w:val="24"/>
          <w:lang w:val="uk-UA"/>
        </w:rPr>
        <w:t xml:space="preserve">розглядає і оцінює конкурсні пропозиції суб’єктів аудиторської діяльності за встановленими критеріями відбору, перевіряє наявність всіх </w:t>
      </w:r>
      <w:r w:rsidRPr="00852299">
        <w:rPr>
          <w:rFonts w:ascii="Times New Roman" w:hAnsi="Times New Roman" w:cs="Times New Roman"/>
          <w:sz w:val="24"/>
          <w:szCs w:val="24"/>
          <w:lang w:val="uk-UA"/>
        </w:rPr>
        <w:lastRenderedPageBreak/>
        <w:t xml:space="preserve">необхідних документів, повноту і достовірність наданої інформації. За </w:t>
      </w:r>
      <w:r w:rsidR="00F03A94" w:rsidRPr="00852299">
        <w:rPr>
          <w:rFonts w:ascii="Times New Roman" w:hAnsi="Times New Roman" w:cs="Times New Roman"/>
          <w:sz w:val="24"/>
          <w:szCs w:val="24"/>
          <w:lang w:val="uk-UA"/>
        </w:rPr>
        <w:t xml:space="preserve">результатами перевірки </w:t>
      </w:r>
      <w:r w:rsidRPr="00852299">
        <w:rPr>
          <w:rFonts w:ascii="Times New Roman" w:hAnsi="Times New Roman" w:cs="Times New Roman"/>
          <w:sz w:val="24"/>
          <w:szCs w:val="24"/>
          <w:lang w:val="uk-UA"/>
        </w:rPr>
        <w:t xml:space="preserve">приймається рішення або про допуск учасників, пропозиції яких відповідають встановленим вимогам, до участі у конкурсі, або про відхилення таких пропозицій. Повідомлення про відмову в участі у конкурсі  та відхилення пропозиції розміщується на веб-сайті </w:t>
      </w:r>
      <w:r w:rsidR="00D60F10" w:rsidRPr="00852299">
        <w:rPr>
          <w:rFonts w:ascii="Times New Roman" w:hAnsi="Times New Roman" w:cs="Times New Roman"/>
          <w:sz w:val="24"/>
          <w:szCs w:val="24"/>
          <w:lang w:val="uk-UA"/>
        </w:rPr>
        <w:t>Товариства</w:t>
      </w:r>
      <w:r w:rsidR="00F94838" w:rsidRPr="00852299">
        <w:rPr>
          <w:rFonts w:ascii="Times New Roman" w:hAnsi="Times New Roman" w:cs="Times New Roman"/>
          <w:sz w:val="24"/>
          <w:szCs w:val="24"/>
          <w:lang w:val="uk-UA"/>
        </w:rPr>
        <w:t xml:space="preserve"> </w:t>
      </w:r>
      <w:r w:rsidRPr="00852299">
        <w:rPr>
          <w:rFonts w:ascii="Times New Roman" w:hAnsi="Times New Roman" w:cs="Times New Roman"/>
          <w:sz w:val="24"/>
          <w:szCs w:val="24"/>
          <w:lang w:val="uk-UA"/>
        </w:rPr>
        <w:t xml:space="preserve"> протягом 3 робочих днів </w:t>
      </w:r>
      <w:r w:rsidR="00F03A94" w:rsidRPr="00852299">
        <w:rPr>
          <w:rFonts w:ascii="Times New Roman" w:hAnsi="Times New Roman" w:cs="Times New Roman"/>
          <w:sz w:val="24"/>
          <w:szCs w:val="24"/>
          <w:lang w:val="uk-UA"/>
        </w:rPr>
        <w:t xml:space="preserve"> </w:t>
      </w:r>
      <w:r w:rsidRPr="00852299">
        <w:rPr>
          <w:rFonts w:ascii="Times New Roman" w:hAnsi="Times New Roman" w:cs="Times New Roman"/>
          <w:sz w:val="24"/>
          <w:szCs w:val="24"/>
          <w:lang w:val="uk-UA"/>
        </w:rPr>
        <w:t>з дня прийняття такого рішення.</w:t>
      </w:r>
    </w:p>
    <w:p w14:paraId="1431B804" w14:textId="77777777" w:rsidR="00746B74" w:rsidRPr="00852299" w:rsidRDefault="00746B74" w:rsidP="00746B74">
      <w:pPr>
        <w:pStyle w:val="a4"/>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Протягом 5 робочих днів після дати закінчення строку приймання конкурсних пропозицій </w:t>
      </w:r>
      <w:r w:rsidR="003531CE" w:rsidRPr="003531CE">
        <w:rPr>
          <w:rFonts w:ascii="Times New Roman" w:hAnsi="Times New Roman" w:cs="Times New Roman"/>
          <w:color w:val="000000" w:themeColor="text1"/>
          <w:sz w:val="24"/>
          <w:szCs w:val="24"/>
          <w:lang w:val="uk-UA"/>
        </w:rPr>
        <w:t>Аудиторський комітет</w:t>
      </w:r>
      <w:r w:rsidR="003531CE">
        <w:rPr>
          <w:rFonts w:ascii="Times New Roman" w:hAnsi="Times New Roman" w:cs="Times New Roman"/>
          <w:b/>
          <w:color w:val="FF0000"/>
          <w:sz w:val="24"/>
          <w:szCs w:val="24"/>
          <w:lang w:val="uk-UA"/>
        </w:rPr>
        <w:t xml:space="preserve"> </w:t>
      </w:r>
      <w:r w:rsidRPr="00852299">
        <w:rPr>
          <w:rFonts w:ascii="Times New Roman" w:hAnsi="Times New Roman" w:cs="Times New Roman"/>
          <w:sz w:val="24"/>
          <w:szCs w:val="24"/>
          <w:lang w:val="uk-UA"/>
        </w:rPr>
        <w:t>складає Звіт про висновки процедури відбору суб’єкта аудиторської діяльності для надання аудиторських послуг із проведення обов’язкового аудиту фінансової звітності (надалі – Звіт) та розробляє обґрунтовані рекомендації із призначення суб’єкта аудиторської діяльності, які мають включати щонайменше дві пропозиції щодо відбору суб’єктів аудиторської діяльності.</w:t>
      </w:r>
    </w:p>
    <w:p w14:paraId="526D3124" w14:textId="77777777" w:rsidR="00746B74" w:rsidRPr="003531CE" w:rsidRDefault="00746B74" w:rsidP="00746B74">
      <w:pPr>
        <w:pStyle w:val="a4"/>
        <w:tabs>
          <w:tab w:val="left" w:pos="1134"/>
        </w:tabs>
        <w:spacing w:after="0" w:line="240" w:lineRule="auto"/>
        <w:ind w:left="0" w:firstLine="567"/>
        <w:jc w:val="both"/>
        <w:rPr>
          <w:rFonts w:ascii="Times New Roman" w:hAnsi="Times New Roman" w:cs="Times New Roman"/>
          <w:color w:val="000000" w:themeColor="text1"/>
          <w:sz w:val="24"/>
          <w:szCs w:val="24"/>
          <w:lang w:val="uk-UA"/>
        </w:rPr>
      </w:pPr>
      <w:r w:rsidRPr="00852299">
        <w:rPr>
          <w:rFonts w:ascii="Times New Roman" w:hAnsi="Times New Roman" w:cs="Times New Roman"/>
          <w:sz w:val="24"/>
          <w:szCs w:val="24"/>
          <w:lang w:val="uk-UA"/>
        </w:rPr>
        <w:t>Звіт разом з рекомендаціями щодо визначення суб’єкта аудиторської діяльності для надання аудиторських послуг подаються на розгляд</w:t>
      </w:r>
      <w:r w:rsidR="003531CE">
        <w:rPr>
          <w:rFonts w:ascii="Times New Roman" w:hAnsi="Times New Roman" w:cs="Times New Roman"/>
          <w:b/>
          <w:color w:val="FF0000"/>
          <w:sz w:val="24"/>
          <w:szCs w:val="24"/>
          <w:lang w:val="uk-UA"/>
        </w:rPr>
        <w:t xml:space="preserve"> </w:t>
      </w:r>
      <w:r w:rsidR="003531CE" w:rsidRPr="003531CE">
        <w:rPr>
          <w:rFonts w:ascii="Times New Roman" w:hAnsi="Times New Roman" w:cs="Times New Roman"/>
          <w:color w:val="000000" w:themeColor="text1"/>
          <w:sz w:val="24"/>
          <w:szCs w:val="24"/>
          <w:lang w:val="uk-UA"/>
        </w:rPr>
        <w:t>Аудиторського комітету</w:t>
      </w:r>
      <w:r w:rsidRPr="003531CE">
        <w:rPr>
          <w:rFonts w:ascii="Times New Roman" w:hAnsi="Times New Roman" w:cs="Times New Roman"/>
          <w:color w:val="000000" w:themeColor="text1"/>
          <w:sz w:val="24"/>
          <w:szCs w:val="24"/>
          <w:lang w:val="uk-UA"/>
        </w:rPr>
        <w:t>.</w:t>
      </w:r>
    </w:p>
    <w:p w14:paraId="42031B0E" w14:textId="77777777" w:rsidR="00144310" w:rsidRPr="00852299" w:rsidRDefault="00FD330B" w:rsidP="00746B74">
      <w:pPr>
        <w:pStyle w:val="a4"/>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О</w:t>
      </w:r>
      <w:r w:rsidR="00144310" w:rsidRPr="00852299">
        <w:rPr>
          <w:rFonts w:ascii="Times New Roman" w:hAnsi="Times New Roman" w:cs="Times New Roman"/>
          <w:sz w:val="24"/>
          <w:szCs w:val="24"/>
          <w:lang w:val="uk-UA"/>
        </w:rPr>
        <w:t>цінк</w:t>
      </w:r>
      <w:r w:rsidRPr="00852299">
        <w:rPr>
          <w:rFonts w:ascii="Times New Roman" w:hAnsi="Times New Roman" w:cs="Times New Roman"/>
          <w:sz w:val="24"/>
          <w:szCs w:val="24"/>
          <w:lang w:val="uk-UA"/>
        </w:rPr>
        <w:t>а</w:t>
      </w:r>
      <w:r w:rsidR="00144310" w:rsidRPr="00852299">
        <w:rPr>
          <w:rFonts w:ascii="Times New Roman" w:hAnsi="Times New Roman" w:cs="Times New Roman"/>
          <w:sz w:val="24"/>
          <w:szCs w:val="24"/>
          <w:lang w:val="uk-UA"/>
        </w:rPr>
        <w:t xml:space="preserve"> конкурсних пропозицій</w:t>
      </w:r>
      <w:r w:rsidR="00200F00" w:rsidRPr="00852299">
        <w:rPr>
          <w:rFonts w:ascii="Times New Roman" w:hAnsi="Times New Roman" w:cs="Times New Roman"/>
          <w:sz w:val="24"/>
          <w:szCs w:val="24"/>
          <w:lang w:val="uk-UA"/>
        </w:rPr>
        <w:t xml:space="preserve"> та визначення переможця Конкурсу</w:t>
      </w:r>
      <w:r w:rsidR="00144310" w:rsidRPr="00852299">
        <w:rPr>
          <w:rFonts w:ascii="Times New Roman" w:hAnsi="Times New Roman" w:cs="Times New Roman"/>
          <w:sz w:val="24"/>
          <w:szCs w:val="24"/>
          <w:lang w:val="uk-UA"/>
        </w:rPr>
        <w:t xml:space="preserve"> </w:t>
      </w:r>
      <w:r w:rsidRPr="00852299">
        <w:rPr>
          <w:rFonts w:ascii="Times New Roman" w:hAnsi="Times New Roman" w:cs="Times New Roman"/>
          <w:sz w:val="24"/>
          <w:szCs w:val="24"/>
          <w:lang w:val="uk-UA"/>
        </w:rPr>
        <w:t xml:space="preserve">здійснюється з урахуванням </w:t>
      </w:r>
      <w:r w:rsidR="00144310" w:rsidRPr="00852299">
        <w:rPr>
          <w:rFonts w:ascii="Times New Roman" w:hAnsi="Times New Roman" w:cs="Times New Roman"/>
          <w:sz w:val="24"/>
          <w:szCs w:val="24"/>
          <w:lang w:val="uk-UA"/>
        </w:rPr>
        <w:t>наступни</w:t>
      </w:r>
      <w:r w:rsidRPr="00852299">
        <w:rPr>
          <w:rFonts w:ascii="Times New Roman" w:hAnsi="Times New Roman" w:cs="Times New Roman"/>
          <w:sz w:val="24"/>
          <w:szCs w:val="24"/>
          <w:lang w:val="uk-UA"/>
        </w:rPr>
        <w:t>х</w:t>
      </w:r>
      <w:r w:rsidR="00144310" w:rsidRPr="00852299">
        <w:rPr>
          <w:rFonts w:ascii="Times New Roman" w:hAnsi="Times New Roman" w:cs="Times New Roman"/>
          <w:sz w:val="24"/>
          <w:szCs w:val="24"/>
          <w:lang w:val="uk-UA"/>
        </w:rPr>
        <w:t xml:space="preserve"> критері</w:t>
      </w:r>
      <w:r w:rsidRPr="00852299">
        <w:rPr>
          <w:rFonts w:ascii="Times New Roman" w:hAnsi="Times New Roman" w:cs="Times New Roman"/>
          <w:sz w:val="24"/>
          <w:szCs w:val="24"/>
          <w:lang w:val="uk-UA"/>
        </w:rPr>
        <w:t>їв</w:t>
      </w:r>
      <w:r w:rsidR="00144310" w:rsidRPr="00852299">
        <w:rPr>
          <w:rFonts w:ascii="Times New Roman" w:hAnsi="Times New Roman" w:cs="Times New Roman"/>
          <w:sz w:val="24"/>
          <w:szCs w:val="24"/>
          <w:lang w:val="uk-UA"/>
        </w:rPr>
        <w:t>:</w:t>
      </w:r>
    </w:p>
    <w:p w14:paraId="0C31ADEC" w14:textId="77777777" w:rsidR="00144310" w:rsidRPr="00852299" w:rsidRDefault="00144310" w:rsidP="00144310">
      <w:pPr>
        <w:pStyle w:val="a4"/>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1)</w:t>
      </w:r>
      <w:r w:rsidR="00FD330B" w:rsidRPr="00852299">
        <w:rPr>
          <w:rFonts w:ascii="Times New Roman" w:hAnsi="Times New Roman" w:cs="Times New Roman"/>
          <w:sz w:val="24"/>
          <w:szCs w:val="24"/>
          <w:lang w:val="uk-UA"/>
        </w:rPr>
        <w:tab/>
      </w:r>
      <w:r w:rsidRPr="00852299">
        <w:rPr>
          <w:rFonts w:ascii="Times New Roman" w:hAnsi="Times New Roman" w:cs="Times New Roman"/>
          <w:sz w:val="24"/>
          <w:szCs w:val="24"/>
          <w:lang w:val="uk-UA"/>
        </w:rPr>
        <w:t>ціна з урахуванням усіх податків</w:t>
      </w:r>
      <w:r w:rsidR="0068746B" w:rsidRPr="00852299">
        <w:rPr>
          <w:rFonts w:ascii="Times New Roman" w:hAnsi="Times New Roman" w:cs="Times New Roman"/>
          <w:sz w:val="24"/>
          <w:szCs w:val="24"/>
          <w:lang w:val="uk-UA"/>
        </w:rPr>
        <w:t>, зборів та передбаче</w:t>
      </w:r>
      <w:r w:rsidR="00FD330B" w:rsidRPr="00852299">
        <w:rPr>
          <w:rFonts w:ascii="Times New Roman" w:hAnsi="Times New Roman" w:cs="Times New Roman"/>
          <w:sz w:val="24"/>
          <w:szCs w:val="24"/>
          <w:lang w:val="uk-UA"/>
        </w:rPr>
        <w:t>них законодавством відрахувань</w:t>
      </w:r>
      <w:r w:rsidRPr="00852299">
        <w:rPr>
          <w:rFonts w:ascii="Times New Roman" w:hAnsi="Times New Roman" w:cs="Times New Roman"/>
          <w:sz w:val="24"/>
          <w:szCs w:val="24"/>
          <w:lang w:val="uk-UA"/>
        </w:rPr>
        <w:t>;</w:t>
      </w:r>
    </w:p>
    <w:p w14:paraId="68E9F54C" w14:textId="77777777" w:rsidR="0068746B" w:rsidRPr="00852299" w:rsidRDefault="00144310" w:rsidP="00144310">
      <w:pPr>
        <w:pStyle w:val="a4"/>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2)</w:t>
      </w:r>
      <w:r w:rsidR="00FD330B" w:rsidRPr="00852299">
        <w:rPr>
          <w:rFonts w:ascii="Times New Roman" w:hAnsi="Times New Roman" w:cs="Times New Roman"/>
          <w:sz w:val="24"/>
          <w:szCs w:val="24"/>
          <w:lang w:val="uk-UA"/>
        </w:rPr>
        <w:tab/>
      </w:r>
      <w:r w:rsidRPr="00852299">
        <w:rPr>
          <w:rFonts w:ascii="Times New Roman" w:hAnsi="Times New Roman" w:cs="Times New Roman"/>
          <w:sz w:val="24"/>
          <w:szCs w:val="24"/>
          <w:lang w:val="uk-UA"/>
        </w:rPr>
        <w:t>досвід надання аудиторських послуг з обов'язкового аудиту фінансової звітності підприємствам, що становлять суспільний інтерес</w:t>
      </w:r>
      <w:r w:rsidR="00FD330B" w:rsidRPr="00852299">
        <w:rPr>
          <w:rFonts w:ascii="Times New Roman" w:hAnsi="Times New Roman" w:cs="Times New Roman"/>
          <w:sz w:val="24"/>
          <w:szCs w:val="24"/>
          <w:lang w:val="uk-UA"/>
        </w:rPr>
        <w:t>;</w:t>
      </w:r>
    </w:p>
    <w:p w14:paraId="72745825" w14:textId="77777777" w:rsidR="00144310" w:rsidRPr="00852299" w:rsidRDefault="00144310" w:rsidP="00144310">
      <w:pPr>
        <w:pStyle w:val="a4"/>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3)</w:t>
      </w:r>
      <w:r w:rsidR="00FD330B" w:rsidRPr="00852299">
        <w:rPr>
          <w:rFonts w:ascii="Times New Roman" w:hAnsi="Times New Roman" w:cs="Times New Roman"/>
          <w:sz w:val="24"/>
          <w:szCs w:val="24"/>
          <w:lang w:val="uk-UA"/>
        </w:rPr>
        <w:tab/>
        <w:t>професійна репутація суб'єкта аудиторської діяльності;</w:t>
      </w:r>
    </w:p>
    <w:p w14:paraId="74668716" w14:textId="77777777" w:rsidR="00FD330B" w:rsidRPr="00852299" w:rsidRDefault="00FD330B" w:rsidP="00144310">
      <w:pPr>
        <w:pStyle w:val="a4"/>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4)</w:t>
      </w:r>
      <w:r w:rsidRPr="00852299">
        <w:rPr>
          <w:rFonts w:ascii="Times New Roman" w:hAnsi="Times New Roman" w:cs="Times New Roman"/>
          <w:sz w:val="24"/>
          <w:szCs w:val="24"/>
          <w:lang w:val="uk-UA"/>
        </w:rPr>
        <w:tab/>
        <w:t>інші критерії відбору відповідно до</w:t>
      </w:r>
      <w:r w:rsidR="00035636" w:rsidRPr="00852299">
        <w:rPr>
          <w:rFonts w:ascii="Times New Roman" w:hAnsi="Times New Roman" w:cs="Times New Roman"/>
          <w:sz w:val="24"/>
          <w:szCs w:val="24"/>
          <w:lang w:val="uk-UA"/>
        </w:rPr>
        <w:t xml:space="preserve"> умов тендерної документації та</w:t>
      </w:r>
      <w:r w:rsidRPr="00852299">
        <w:rPr>
          <w:rFonts w:ascii="Times New Roman" w:hAnsi="Times New Roman" w:cs="Times New Roman"/>
          <w:sz w:val="24"/>
          <w:szCs w:val="24"/>
          <w:lang w:val="uk-UA"/>
        </w:rPr>
        <w:t xml:space="preserve"> чинного законодавства.</w:t>
      </w:r>
    </w:p>
    <w:p w14:paraId="1C595CBE" w14:textId="77777777" w:rsidR="0068746B" w:rsidRPr="00852299" w:rsidRDefault="0068746B" w:rsidP="0068746B">
      <w:pPr>
        <w:pStyle w:val="a4"/>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Інформація щодо розгляду та оцінки конкурсних пропозицій є конфіденційною.</w:t>
      </w:r>
    </w:p>
    <w:p w14:paraId="2B47A158" w14:textId="77777777" w:rsidR="00F03A94" w:rsidRPr="00852299" w:rsidRDefault="00F03A94" w:rsidP="00F03A94">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Про прийняте рішення </w:t>
      </w:r>
      <w:r w:rsidR="003531CE" w:rsidRPr="003531CE">
        <w:rPr>
          <w:rFonts w:ascii="Times New Roman" w:hAnsi="Times New Roman" w:cs="Times New Roman"/>
          <w:color w:val="000000" w:themeColor="text1"/>
          <w:sz w:val="24"/>
          <w:szCs w:val="24"/>
          <w:lang w:val="uk-UA"/>
        </w:rPr>
        <w:t>Аудиторського комітету</w:t>
      </w:r>
      <w:r w:rsidR="003531CE">
        <w:rPr>
          <w:rFonts w:ascii="Times New Roman" w:hAnsi="Times New Roman" w:cs="Times New Roman"/>
          <w:b/>
          <w:color w:val="FF0000"/>
          <w:sz w:val="24"/>
          <w:szCs w:val="24"/>
          <w:lang w:val="uk-UA"/>
        </w:rPr>
        <w:t xml:space="preserve"> </w:t>
      </w:r>
      <w:r w:rsidRPr="00852299">
        <w:rPr>
          <w:rFonts w:ascii="Times New Roman" w:hAnsi="Times New Roman" w:cs="Times New Roman"/>
          <w:sz w:val="24"/>
          <w:szCs w:val="24"/>
          <w:lang w:val="uk-UA"/>
        </w:rPr>
        <w:t>про призначення суб’єкта аудиторської діяльності для надання послуг з обов’язкового аудиту фінансової звітності, учасники інформуються протягом 5 (п’яти) робочих днів з дня прийняття рішення, шляхом розміщення інформації на офіційному веб-са</w:t>
      </w:r>
      <w:r w:rsidR="00CA6527" w:rsidRPr="00852299">
        <w:rPr>
          <w:rFonts w:ascii="Times New Roman" w:hAnsi="Times New Roman" w:cs="Times New Roman"/>
          <w:sz w:val="24"/>
          <w:szCs w:val="24"/>
          <w:lang w:val="uk-UA"/>
        </w:rPr>
        <w:t xml:space="preserve">йті </w:t>
      </w:r>
      <w:r w:rsidR="00D60F10" w:rsidRPr="00852299">
        <w:rPr>
          <w:rFonts w:ascii="Times New Roman" w:hAnsi="Times New Roman" w:cs="Times New Roman"/>
          <w:sz w:val="24"/>
          <w:szCs w:val="24"/>
          <w:lang w:val="uk-UA"/>
        </w:rPr>
        <w:t>Товариства</w:t>
      </w:r>
      <w:r w:rsidR="00CA6527" w:rsidRPr="00852299">
        <w:rPr>
          <w:rFonts w:ascii="Times New Roman" w:hAnsi="Times New Roman" w:cs="Times New Roman"/>
          <w:sz w:val="24"/>
          <w:szCs w:val="24"/>
          <w:lang w:val="uk-UA"/>
        </w:rPr>
        <w:t xml:space="preserve"> в мережі Інтернет, а також засобами електронної пошти.</w:t>
      </w:r>
    </w:p>
    <w:p w14:paraId="760568E9" w14:textId="77777777" w:rsidR="00415B12" w:rsidRDefault="00D60F10" w:rsidP="007423BE">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Товариство </w:t>
      </w:r>
      <w:r w:rsidR="0068746B" w:rsidRPr="00852299">
        <w:rPr>
          <w:rFonts w:ascii="Times New Roman" w:hAnsi="Times New Roman" w:cs="Times New Roman"/>
          <w:sz w:val="24"/>
          <w:szCs w:val="24"/>
          <w:lang w:val="uk-UA"/>
        </w:rPr>
        <w:t xml:space="preserve"> укладає договір надання послуг з обов’язкового аудиту фінансової звітності з учасником, якого визнано переможцем конкурсу, протягом строку дії його пропозиції не пізніше ніж через 10 днів  з дня прийняття рішення про намір укласти договір про надання послуг з обов’язкового аудиту фінансової звітності відповідно до вимог конкурсної документації та пропозиції учасника-переможця.</w:t>
      </w:r>
    </w:p>
    <w:p w14:paraId="48969879" w14:textId="77777777" w:rsidR="007423BE" w:rsidRDefault="007423BE" w:rsidP="007423BE">
      <w:pPr>
        <w:pStyle w:val="a4"/>
        <w:spacing w:after="0" w:line="240" w:lineRule="auto"/>
        <w:ind w:left="0" w:firstLine="567"/>
        <w:jc w:val="both"/>
        <w:rPr>
          <w:rFonts w:ascii="Times New Roman" w:hAnsi="Times New Roman" w:cs="Times New Roman"/>
          <w:b/>
          <w:sz w:val="24"/>
          <w:szCs w:val="24"/>
          <w:lang w:val="uk-UA"/>
        </w:rPr>
      </w:pPr>
    </w:p>
    <w:p w14:paraId="54642E1A" w14:textId="77777777" w:rsidR="007423BE" w:rsidRPr="007423BE" w:rsidRDefault="007423BE" w:rsidP="007423BE">
      <w:pPr>
        <w:pStyle w:val="a4"/>
        <w:spacing w:after="0" w:line="240" w:lineRule="auto"/>
        <w:ind w:left="0" w:firstLine="567"/>
        <w:jc w:val="both"/>
        <w:rPr>
          <w:rFonts w:ascii="Times New Roman" w:hAnsi="Times New Roman" w:cs="Times New Roman"/>
          <w:b/>
          <w:sz w:val="24"/>
          <w:szCs w:val="24"/>
          <w:lang w:val="uk-UA"/>
        </w:rPr>
      </w:pPr>
      <w:r w:rsidRPr="007423BE">
        <w:rPr>
          <w:rFonts w:ascii="Times New Roman" w:hAnsi="Times New Roman" w:cs="Times New Roman"/>
          <w:b/>
          <w:sz w:val="24"/>
          <w:szCs w:val="24"/>
          <w:lang w:val="uk-UA"/>
        </w:rPr>
        <w:t>Додаток 1</w:t>
      </w:r>
      <w:r>
        <w:rPr>
          <w:rFonts w:ascii="Times New Roman" w:hAnsi="Times New Roman" w:cs="Times New Roman"/>
          <w:b/>
          <w:sz w:val="24"/>
          <w:szCs w:val="24"/>
          <w:lang w:val="uk-UA"/>
        </w:rPr>
        <w:t xml:space="preserve"> </w:t>
      </w:r>
      <w:r w:rsidRPr="00852299">
        <w:rPr>
          <w:rFonts w:ascii="Times New Roman" w:hAnsi="Times New Roman" w:cs="Times New Roman"/>
          <w:i/>
          <w:sz w:val="24"/>
          <w:szCs w:val="24"/>
          <w:lang w:val="uk-UA"/>
        </w:rPr>
        <w:t>(розміщується на сайті у вигляді посилання на Додаток 2)</w:t>
      </w:r>
    </w:p>
    <w:p w14:paraId="2249749D" w14:textId="77777777" w:rsidR="007423BE" w:rsidRPr="007423BE" w:rsidRDefault="007423BE" w:rsidP="007423BE">
      <w:pPr>
        <w:pStyle w:val="a4"/>
        <w:spacing w:after="0" w:line="240" w:lineRule="auto"/>
        <w:ind w:left="0" w:firstLine="567"/>
        <w:jc w:val="both"/>
        <w:rPr>
          <w:rFonts w:ascii="Times New Roman" w:hAnsi="Times New Roman" w:cs="Times New Roman"/>
          <w:sz w:val="24"/>
          <w:szCs w:val="24"/>
          <w:lang w:val="uk-UA"/>
        </w:rPr>
      </w:pPr>
    </w:p>
    <w:p w14:paraId="770B645A" w14:textId="77777777" w:rsidR="00415B12" w:rsidRPr="00852299" w:rsidRDefault="00415B12" w:rsidP="00430424">
      <w:pPr>
        <w:pStyle w:val="a4"/>
        <w:spacing w:after="0" w:line="240" w:lineRule="auto"/>
        <w:ind w:left="0" w:firstLine="567"/>
        <w:jc w:val="both"/>
        <w:rPr>
          <w:rFonts w:ascii="Times New Roman" w:hAnsi="Times New Roman" w:cs="Times New Roman"/>
          <w:i/>
          <w:sz w:val="24"/>
          <w:szCs w:val="24"/>
          <w:lang w:val="uk-UA"/>
        </w:rPr>
      </w:pPr>
      <w:r w:rsidRPr="00852299">
        <w:rPr>
          <w:rFonts w:ascii="Times New Roman" w:hAnsi="Times New Roman" w:cs="Times New Roman"/>
          <w:b/>
          <w:sz w:val="24"/>
          <w:szCs w:val="24"/>
          <w:lang w:val="uk-UA"/>
        </w:rPr>
        <w:t>Додаток 2</w:t>
      </w:r>
      <w:r w:rsidRPr="00852299">
        <w:rPr>
          <w:rFonts w:ascii="Times New Roman" w:hAnsi="Times New Roman" w:cs="Times New Roman"/>
          <w:sz w:val="24"/>
          <w:szCs w:val="24"/>
          <w:lang w:val="uk-UA"/>
        </w:rPr>
        <w:t xml:space="preserve"> </w:t>
      </w:r>
      <w:r w:rsidRPr="00852299">
        <w:rPr>
          <w:rFonts w:ascii="Times New Roman" w:hAnsi="Times New Roman" w:cs="Times New Roman"/>
          <w:i/>
          <w:sz w:val="24"/>
          <w:szCs w:val="24"/>
          <w:lang w:val="uk-UA"/>
        </w:rPr>
        <w:t>(розміщується на сайті у вигляді посилання на Додаток 2)</w:t>
      </w:r>
    </w:p>
    <w:p w14:paraId="0B15CF2E" w14:textId="77777777" w:rsidR="00415B12" w:rsidRPr="00852299" w:rsidRDefault="00415B12" w:rsidP="00430424">
      <w:pPr>
        <w:pStyle w:val="a4"/>
        <w:spacing w:after="0" w:line="240" w:lineRule="auto"/>
        <w:ind w:left="0" w:firstLine="567"/>
        <w:jc w:val="both"/>
        <w:rPr>
          <w:rFonts w:ascii="Times New Roman" w:hAnsi="Times New Roman" w:cs="Times New Roman"/>
          <w:sz w:val="24"/>
          <w:szCs w:val="24"/>
          <w:lang w:val="uk-UA"/>
        </w:rPr>
      </w:pPr>
    </w:p>
    <w:p w14:paraId="5EB9BC33" w14:textId="77777777" w:rsidR="00415B12" w:rsidRPr="00852299" w:rsidRDefault="00415B12" w:rsidP="00430424">
      <w:pPr>
        <w:pStyle w:val="a4"/>
        <w:spacing w:after="0" w:line="240" w:lineRule="auto"/>
        <w:ind w:left="0" w:firstLine="567"/>
        <w:jc w:val="both"/>
        <w:rPr>
          <w:rFonts w:ascii="Times New Roman" w:hAnsi="Times New Roman" w:cs="Times New Roman"/>
          <w:i/>
          <w:sz w:val="24"/>
          <w:szCs w:val="24"/>
          <w:lang w:val="uk-UA"/>
        </w:rPr>
      </w:pPr>
      <w:r w:rsidRPr="00852299">
        <w:rPr>
          <w:rFonts w:ascii="Times New Roman" w:hAnsi="Times New Roman" w:cs="Times New Roman"/>
          <w:b/>
          <w:sz w:val="24"/>
          <w:szCs w:val="24"/>
          <w:lang w:val="uk-UA"/>
        </w:rPr>
        <w:t>Додаток 3</w:t>
      </w:r>
      <w:r w:rsidRPr="00852299">
        <w:rPr>
          <w:rFonts w:ascii="Times New Roman" w:hAnsi="Times New Roman" w:cs="Times New Roman"/>
          <w:sz w:val="24"/>
          <w:szCs w:val="24"/>
          <w:lang w:val="uk-UA"/>
        </w:rPr>
        <w:t xml:space="preserve"> </w:t>
      </w:r>
      <w:r w:rsidRPr="00852299">
        <w:rPr>
          <w:rFonts w:ascii="Times New Roman" w:hAnsi="Times New Roman" w:cs="Times New Roman"/>
          <w:i/>
          <w:sz w:val="24"/>
          <w:szCs w:val="24"/>
          <w:lang w:val="uk-UA"/>
        </w:rPr>
        <w:t>(розміщується на сайті у вигляді посилання на Додаток 3)</w:t>
      </w:r>
    </w:p>
    <w:p w14:paraId="1675DBFA" w14:textId="77777777" w:rsidR="004E7DD4" w:rsidRPr="00852299" w:rsidRDefault="004E7DD4" w:rsidP="004E7DD4">
      <w:pPr>
        <w:autoSpaceDE w:val="0"/>
        <w:autoSpaceDN w:val="0"/>
        <w:adjustRightInd w:val="0"/>
        <w:spacing w:after="0" w:line="240" w:lineRule="auto"/>
        <w:rPr>
          <w:rFonts w:ascii="Times New Roman" w:hAnsi="Times New Roman" w:cs="Times New Roman"/>
          <w:iCs/>
          <w:sz w:val="24"/>
          <w:szCs w:val="16"/>
          <w:lang w:val="uk-UA"/>
        </w:rPr>
      </w:pPr>
    </w:p>
    <w:sectPr w:rsidR="004E7DD4" w:rsidRPr="00852299" w:rsidSect="00AF4183">
      <w:headerReference w:type="default" r:id="rId8"/>
      <w:foot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2EF59" w14:textId="77777777" w:rsidR="007F68C3" w:rsidRDefault="007F68C3" w:rsidP="001307C5">
      <w:pPr>
        <w:spacing w:after="0" w:line="240" w:lineRule="auto"/>
      </w:pPr>
      <w:r>
        <w:separator/>
      </w:r>
    </w:p>
  </w:endnote>
  <w:endnote w:type="continuationSeparator" w:id="0">
    <w:p w14:paraId="4BFF35E5" w14:textId="77777777" w:rsidR="007F68C3" w:rsidRDefault="007F68C3" w:rsidP="00130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41423"/>
      <w:docPartObj>
        <w:docPartGallery w:val="Page Numbers (Bottom of Page)"/>
        <w:docPartUnique/>
      </w:docPartObj>
    </w:sdtPr>
    <w:sdtEndPr/>
    <w:sdtContent>
      <w:p w14:paraId="2B7DC3EA" w14:textId="3973646F" w:rsidR="001A709C" w:rsidRDefault="006C3C6D">
        <w:pPr>
          <w:pStyle w:val="a9"/>
          <w:jc w:val="right"/>
        </w:pPr>
        <w:r w:rsidRPr="00AF4183">
          <w:rPr>
            <w:rFonts w:ascii="Times New Roman" w:hAnsi="Times New Roman" w:cs="Times New Roman"/>
          </w:rPr>
          <w:fldChar w:fldCharType="begin"/>
        </w:r>
        <w:r w:rsidR="001A709C" w:rsidRPr="00AF4183">
          <w:rPr>
            <w:rFonts w:ascii="Times New Roman" w:hAnsi="Times New Roman" w:cs="Times New Roman"/>
          </w:rPr>
          <w:instrText>PAGE   \* MERGEFORMAT</w:instrText>
        </w:r>
        <w:r w:rsidRPr="00AF4183">
          <w:rPr>
            <w:rFonts w:ascii="Times New Roman" w:hAnsi="Times New Roman" w:cs="Times New Roman"/>
          </w:rPr>
          <w:fldChar w:fldCharType="separate"/>
        </w:r>
        <w:r w:rsidR="007F22CF">
          <w:rPr>
            <w:rFonts w:ascii="Times New Roman" w:hAnsi="Times New Roman" w:cs="Times New Roman"/>
            <w:noProof/>
          </w:rPr>
          <w:t>4</w:t>
        </w:r>
        <w:r w:rsidRPr="00AF4183">
          <w:rPr>
            <w:rFonts w:ascii="Times New Roman" w:hAnsi="Times New Roman" w:cs="Times New Roman"/>
          </w:rPr>
          <w:fldChar w:fldCharType="end"/>
        </w:r>
      </w:p>
    </w:sdtContent>
  </w:sdt>
  <w:p w14:paraId="12D1ABE5" w14:textId="77777777" w:rsidR="001A709C" w:rsidRDefault="001A709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B134" w14:textId="77777777" w:rsidR="007F68C3" w:rsidRDefault="007F68C3" w:rsidP="001307C5">
      <w:pPr>
        <w:spacing w:after="0" w:line="240" w:lineRule="auto"/>
      </w:pPr>
      <w:r>
        <w:separator/>
      </w:r>
    </w:p>
  </w:footnote>
  <w:footnote w:type="continuationSeparator" w:id="0">
    <w:p w14:paraId="6C7C85B6" w14:textId="77777777" w:rsidR="007F68C3" w:rsidRDefault="007F68C3" w:rsidP="00130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EB34" w14:textId="77777777" w:rsidR="001A709C" w:rsidRDefault="001A709C">
    <w:pPr>
      <w:pStyle w:val="a7"/>
      <w:jc w:val="right"/>
    </w:pPr>
  </w:p>
  <w:p w14:paraId="3311F9FD" w14:textId="77777777" w:rsidR="001A709C" w:rsidRDefault="001A70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4A57"/>
    <w:multiLevelType w:val="hybridMultilevel"/>
    <w:tmpl w:val="863AC63C"/>
    <w:lvl w:ilvl="0" w:tplc="9A52C9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A65773"/>
    <w:multiLevelType w:val="hybridMultilevel"/>
    <w:tmpl w:val="56989CE6"/>
    <w:lvl w:ilvl="0" w:tplc="DF94BCCC">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E451568"/>
    <w:multiLevelType w:val="hybridMultilevel"/>
    <w:tmpl w:val="EA509160"/>
    <w:lvl w:ilvl="0" w:tplc="7A2085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E877971"/>
    <w:multiLevelType w:val="hybridMultilevel"/>
    <w:tmpl w:val="5FC2F718"/>
    <w:lvl w:ilvl="0" w:tplc="9A52C9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367247"/>
    <w:multiLevelType w:val="hybridMultilevel"/>
    <w:tmpl w:val="CE180026"/>
    <w:lvl w:ilvl="0" w:tplc="0422000B">
      <w:start w:val="1"/>
      <w:numFmt w:val="bullet"/>
      <w:lvlText w:val=""/>
      <w:lvlJc w:val="left"/>
      <w:pPr>
        <w:ind w:left="1855" w:hanging="360"/>
      </w:pPr>
      <w:rPr>
        <w:rFonts w:ascii="Wingdings" w:hAnsi="Wingdings" w:hint="default"/>
      </w:rPr>
    </w:lvl>
    <w:lvl w:ilvl="1" w:tplc="04220003" w:tentative="1">
      <w:start w:val="1"/>
      <w:numFmt w:val="bullet"/>
      <w:lvlText w:val="o"/>
      <w:lvlJc w:val="left"/>
      <w:pPr>
        <w:ind w:left="2575" w:hanging="360"/>
      </w:pPr>
      <w:rPr>
        <w:rFonts w:ascii="Courier New" w:hAnsi="Courier New" w:cs="Courier New" w:hint="default"/>
      </w:rPr>
    </w:lvl>
    <w:lvl w:ilvl="2" w:tplc="04220005" w:tentative="1">
      <w:start w:val="1"/>
      <w:numFmt w:val="bullet"/>
      <w:lvlText w:val=""/>
      <w:lvlJc w:val="left"/>
      <w:pPr>
        <w:ind w:left="3295" w:hanging="360"/>
      </w:pPr>
      <w:rPr>
        <w:rFonts w:ascii="Wingdings" w:hAnsi="Wingdings" w:hint="default"/>
      </w:rPr>
    </w:lvl>
    <w:lvl w:ilvl="3" w:tplc="04220001" w:tentative="1">
      <w:start w:val="1"/>
      <w:numFmt w:val="bullet"/>
      <w:lvlText w:val=""/>
      <w:lvlJc w:val="left"/>
      <w:pPr>
        <w:ind w:left="4015" w:hanging="360"/>
      </w:pPr>
      <w:rPr>
        <w:rFonts w:ascii="Symbol" w:hAnsi="Symbol" w:hint="default"/>
      </w:rPr>
    </w:lvl>
    <w:lvl w:ilvl="4" w:tplc="04220003" w:tentative="1">
      <w:start w:val="1"/>
      <w:numFmt w:val="bullet"/>
      <w:lvlText w:val="o"/>
      <w:lvlJc w:val="left"/>
      <w:pPr>
        <w:ind w:left="4735" w:hanging="360"/>
      </w:pPr>
      <w:rPr>
        <w:rFonts w:ascii="Courier New" w:hAnsi="Courier New" w:cs="Courier New" w:hint="default"/>
      </w:rPr>
    </w:lvl>
    <w:lvl w:ilvl="5" w:tplc="04220005" w:tentative="1">
      <w:start w:val="1"/>
      <w:numFmt w:val="bullet"/>
      <w:lvlText w:val=""/>
      <w:lvlJc w:val="left"/>
      <w:pPr>
        <w:ind w:left="5455" w:hanging="360"/>
      </w:pPr>
      <w:rPr>
        <w:rFonts w:ascii="Wingdings" w:hAnsi="Wingdings" w:hint="default"/>
      </w:rPr>
    </w:lvl>
    <w:lvl w:ilvl="6" w:tplc="04220001" w:tentative="1">
      <w:start w:val="1"/>
      <w:numFmt w:val="bullet"/>
      <w:lvlText w:val=""/>
      <w:lvlJc w:val="left"/>
      <w:pPr>
        <w:ind w:left="6175" w:hanging="360"/>
      </w:pPr>
      <w:rPr>
        <w:rFonts w:ascii="Symbol" w:hAnsi="Symbol" w:hint="default"/>
      </w:rPr>
    </w:lvl>
    <w:lvl w:ilvl="7" w:tplc="04220003" w:tentative="1">
      <w:start w:val="1"/>
      <w:numFmt w:val="bullet"/>
      <w:lvlText w:val="o"/>
      <w:lvlJc w:val="left"/>
      <w:pPr>
        <w:ind w:left="6895" w:hanging="360"/>
      </w:pPr>
      <w:rPr>
        <w:rFonts w:ascii="Courier New" w:hAnsi="Courier New" w:cs="Courier New" w:hint="default"/>
      </w:rPr>
    </w:lvl>
    <w:lvl w:ilvl="8" w:tplc="04220005" w:tentative="1">
      <w:start w:val="1"/>
      <w:numFmt w:val="bullet"/>
      <w:lvlText w:val=""/>
      <w:lvlJc w:val="left"/>
      <w:pPr>
        <w:ind w:left="7615" w:hanging="360"/>
      </w:pPr>
      <w:rPr>
        <w:rFonts w:ascii="Wingdings" w:hAnsi="Wingdings" w:hint="default"/>
      </w:rPr>
    </w:lvl>
  </w:abstractNum>
  <w:abstractNum w:abstractNumId="5" w15:restartNumberingAfterBreak="0">
    <w:nsid w:val="1D5919BE"/>
    <w:multiLevelType w:val="hybridMultilevel"/>
    <w:tmpl w:val="0EAE9864"/>
    <w:lvl w:ilvl="0" w:tplc="339E86D4">
      <w:start w:val="4"/>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29BA6FA1"/>
    <w:multiLevelType w:val="hybridMultilevel"/>
    <w:tmpl w:val="A61645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30704D"/>
    <w:multiLevelType w:val="multilevel"/>
    <w:tmpl w:val="8590895C"/>
    <w:lvl w:ilvl="0">
      <w:start w:val="1"/>
      <w:numFmt w:val="upperRoman"/>
      <w:lvlText w:val="%1."/>
      <w:lvlJc w:val="left"/>
      <w:pPr>
        <w:ind w:left="1647" w:hanging="72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307D5A07"/>
    <w:multiLevelType w:val="hybridMultilevel"/>
    <w:tmpl w:val="F95E54EC"/>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235682E"/>
    <w:multiLevelType w:val="hybridMultilevel"/>
    <w:tmpl w:val="F5C420BE"/>
    <w:lvl w:ilvl="0" w:tplc="9A52C97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109F4"/>
    <w:multiLevelType w:val="hybridMultilevel"/>
    <w:tmpl w:val="FD066D66"/>
    <w:lvl w:ilvl="0" w:tplc="9A52C9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8927872"/>
    <w:multiLevelType w:val="hybridMultilevel"/>
    <w:tmpl w:val="F95E54EC"/>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EB813F5"/>
    <w:multiLevelType w:val="hybridMultilevel"/>
    <w:tmpl w:val="C38C8AF6"/>
    <w:lvl w:ilvl="0" w:tplc="9A52C972">
      <w:start w:val="1"/>
      <w:numFmt w:val="bullet"/>
      <w:lvlText w:val=""/>
      <w:lvlJc w:val="left"/>
      <w:pPr>
        <w:ind w:left="1855" w:hanging="360"/>
      </w:pPr>
      <w:rPr>
        <w:rFonts w:ascii="Symbol" w:hAnsi="Symbol" w:hint="default"/>
      </w:rPr>
    </w:lvl>
    <w:lvl w:ilvl="1" w:tplc="04220003" w:tentative="1">
      <w:start w:val="1"/>
      <w:numFmt w:val="bullet"/>
      <w:lvlText w:val="o"/>
      <w:lvlJc w:val="left"/>
      <w:pPr>
        <w:ind w:left="2575" w:hanging="360"/>
      </w:pPr>
      <w:rPr>
        <w:rFonts w:ascii="Courier New" w:hAnsi="Courier New" w:cs="Courier New" w:hint="default"/>
      </w:rPr>
    </w:lvl>
    <w:lvl w:ilvl="2" w:tplc="04220005" w:tentative="1">
      <w:start w:val="1"/>
      <w:numFmt w:val="bullet"/>
      <w:lvlText w:val=""/>
      <w:lvlJc w:val="left"/>
      <w:pPr>
        <w:ind w:left="3295" w:hanging="360"/>
      </w:pPr>
      <w:rPr>
        <w:rFonts w:ascii="Wingdings" w:hAnsi="Wingdings" w:hint="default"/>
      </w:rPr>
    </w:lvl>
    <w:lvl w:ilvl="3" w:tplc="04220001" w:tentative="1">
      <w:start w:val="1"/>
      <w:numFmt w:val="bullet"/>
      <w:lvlText w:val=""/>
      <w:lvlJc w:val="left"/>
      <w:pPr>
        <w:ind w:left="4015" w:hanging="360"/>
      </w:pPr>
      <w:rPr>
        <w:rFonts w:ascii="Symbol" w:hAnsi="Symbol" w:hint="default"/>
      </w:rPr>
    </w:lvl>
    <w:lvl w:ilvl="4" w:tplc="04220003" w:tentative="1">
      <w:start w:val="1"/>
      <w:numFmt w:val="bullet"/>
      <w:lvlText w:val="o"/>
      <w:lvlJc w:val="left"/>
      <w:pPr>
        <w:ind w:left="4735" w:hanging="360"/>
      </w:pPr>
      <w:rPr>
        <w:rFonts w:ascii="Courier New" w:hAnsi="Courier New" w:cs="Courier New" w:hint="default"/>
      </w:rPr>
    </w:lvl>
    <w:lvl w:ilvl="5" w:tplc="04220005" w:tentative="1">
      <w:start w:val="1"/>
      <w:numFmt w:val="bullet"/>
      <w:lvlText w:val=""/>
      <w:lvlJc w:val="left"/>
      <w:pPr>
        <w:ind w:left="5455" w:hanging="360"/>
      </w:pPr>
      <w:rPr>
        <w:rFonts w:ascii="Wingdings" w:hAnsi="Wingdings" w:hint="default"/>
      </w:rPr>
    </w:lvl>
    <w:lvl w:ilvl="6" w:tplc="04220001" w:tentative="1">
      <w:start w:val="1"/>
      <w:numFmt w:val="bullet"/>
      <w:lvlText w:val=""/>
      <w:lvlJc w:val="left"/>
      <w:pPr>
        <w:ind w:left="6175" w:hanging="360"/>
      </w:pPr>
      <w:rPr>
        <w:rFonts w:ascii="Symbol" w:hAnsi="Symbol" w:hint="default"/>
      </w:rPr>
    </w:lvl>
    <w:lvl w:ilvl="7" w:tplc="04220003" w:tentative="1">
      <w:start w:val="1"/>
      <w:numFmt w:val="bullet"/>
      <w:lvlText w:val="o"/>
      <w:lvlJc w:val="left"/>
      <w:pPr>
        <w:ind w:left="6895" w:hanging="360"/>
      </w:pPr>
      <w:rPr>
        <w:rFonts w:ascii="Courier New" w:hAnsi="Courier New" w:cs="Courier New" w:hint="default"/>
      </w:rPr>
    </w:lvl>
    <w:lvl w:ilvl="8" w:tplc="04220005" w:tentative="1">
      <w:start w:val="1"/>
      <w:numFmt w:val="bullet"/>
      <w:lvlText w:val=""/>
      <w:lvlJc w:val="left"/>
      <w:pPr>
        <w:ind w:left="7615" w:hanging="360"/>
      </w:pPr>
      <w:rPr>
        <w:rFonts w:ascii="Wingdings" w:hAnsi="Wingdings" w:hint="default"/>
      </w:rPr>
    </w:lvl>
  </w:abstractNum>
  <w:abstractNum w:abstractNumId="13" w15:restartNumberingAfterBreak="0">
    <w:nsid w:val="6AED5233"/>
    <w:multiLevelType w:val="hybridMultilevel"/>
    <w:tmpl w:val="5868E91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6AF5104D"/>
    <w:multiLevelType w:val="hybridMultilevel"/>
    <w:tmpl w:val="15828118"/>
    <w:lvl w:ilvl="0" w:tplc="9A52C9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47234F"/>
    <w:multiLevelType w:val="hybridMultilevel"/>
    <w:tmpl w:val="751C0C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3"/>
  </w:num>
  <w:num w:numId="5">
    <w:abstractNumId w:val="4"/>
  </w:num>
  <w:num w:numId="6">
    <w:abstractNumId w:val="3"/>
  </w:num>
  <w:num w:numId="7">
    <w:abstractNumId w:val="15"/>
  </w:num>
  <w:num w:numId="8">
    <w:abstractNumId w:val="6"/>
  </w:num>
  <w:num w:numId="9">
    <w:abstractNumId w:val="9"/>
  </w:num>
  <w:num w:numId="10">
    <w:abstractNumId w:val="12"/>
  </w:num>
  <w:num w:numId="11">
    <w:abstractNumId w:val="14"/>
  </w:num>
  <w:num w:numId="12">
    <w:abstractNumId w:val="1"/>
  </w:num>
  <w:num w:numId="13">
    <w:abstractNumId w:val="0"/>
  </w:num>
  <w:num w:numId="14">
    <w:abstractNumId w:val="11"/>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8781D"/>
    <w:rsid w:val="0000289A"/>
    <w:rsid w:val="00012271"/>
    <w:rsid w:val="0003533B"/>
    <w:rsid w:val="00035636"/>
    <w:rsid w:val="00047CB3"/>
    <w:rsid w:val="00056942"/>
    <w:rsid w:val="00071322"/>
    <w:rsid w:val="000A478C"/>
    <w:rsid w:val="000A6FA9"/>
    <w:rsid w:val="000B64A6"/>
    <w:rsid w:val="000C0634"/>
    <w:rsid w:val="0010088F"/>
    <w:rsid w:val="00104678"/>
    <w:rsid w:val="00105C5F"/>
    <w:rsid w:val="001307C5"/>
    <w:rsid w:val="00144310"/>
    <w:rsid w:val="001648A6"/>
    <w:rsid w:val="00170E99"/>
    <w:rsid w:val="001724F6"/>
    <w:rsid w:val="001833FF"/>
    <w:rsid w:val="00194426"/>
    <w:rsid w:val="00196C5E"/>
    <w:rsid w:val="001A0803"/>
    <w:rsid w:val="001A709C"/>
    <w:rsid w:val="001B289C"/>
    <w:rsid w:val="001B7D7E"/>
    <w:rsid w:val="001D5D3B"/>
    <w:rsid w:val="001E292E"/>
    <w:rsid w:val="00200F00"/>
    <w:rsid w:val="00204356"/>
    <w:rsid w:val="00204857"/>
    <w:rsid w:val="00225100"/>
    <w:rsid w:val="00236D0F"/>
    <w:rsid w:val="002A383F"/>
    <w:rsid w:val="002B487E"/>
    <w:rsid w:val="002D1DCD"/>
    <w:rsid w:val="002D6E8B"/>
    <w:rsid w:val="002D7338"/>
    <w:rsid w:val="002E2034"/>
    <w:rsid w:val="00301D02"/>
    <w:rsid w:val="00305407"/>
    <w:rsid w:val="00310BC2"/>
    <w:rsid w:val="003531CE"/>
    <w:rsid w:val="00364EE7"/>
    <w:rsid w:val="003651FA"/>
    <w:rsid w:val="00372CE7"/>
    <w:rsid w:val="00393FDE"/>
    <w:rsid w:val="003B1200"/>
    <w:rsid w:val="003D4710"/>
    <w:rsid w:val="00415B12"/>
    <w:rsid w:val="00430424"/>
    <w:rsid w:val="00462C93"/>
    <w:rsid w:val="004A67B3"/>
    <w:rsid w:val="004B4B6E"/>
    <w:rsid w:val="004E16F1"/>
    <w:rsid w:val="004E7DD4"/>
    <w:rsid w:val="004F585F"/>
    <w:rsid w:val="00501CCC"/>
    <w:rsid w:val="00506527"/>
    <w:rsid w:val="00507796"/>
    <w:rsid w:val="00522307"/>
    <w:rsid w:val="0053079D"/>
    <w:rsid w:val="00554724"/>
    <w:rsid w:val="00591FC6"/>
    <w:rsid w:val="005B2E13"/>
    <w:rsid w:val="005D35A7"/>
    <w:rsid w:val="005D713C"/>
    <w:rsid w:val="005E4453"/>
    <w:rsid w:val="005F292C"/>
    <w:rsid w:val="006373FE"/>
    <w:rsid w:val="006503FF"/>
    <w:rsid w:val="0068746B"/>
    <w:rsid w:val="00691590"/>
    <w:rsid w:val="00691956"/>
    <w:rsid w:val="006A1B7C"/>
    <w:rsid w:val="006B6A3F"/>
    <w:rsid w:val="006C3C6D"/>
    <w:rsid w:val="006E565C"/>
    <w:rsid w:val="00700E7A"/>
    <w:rsid w:val="00702559"/>
    <w:rsid w:val="00721C8D"/>
    <w:rsid w:val="00730684"/>
    <w:rsid w:val="00740200"/>
    <w:rsid w:val="007423BE"/>
    <w:rsid w:val="00746B74"/>
    <w:rsid w:val="0075785C"/>
    <w:rsid w:val="007648CE"/>
    <w:rsid w:val="007651E8"/>
    <w:rsid w:val="00775D65"/>
    <w:rsid w:val="00790EF8"/>
    <w:rsid w:val="007A55E2"/>
    <w:rsid w:val="007A747D"/>
    <w:rsid w:val="007C3B73"/>
    <w:rsid w:val="007C44F9"/>
    <w:rsid w:val="007E73BA"/>
    <w:rsid w:val="007F22CF"/>
    <w:rsid w:val="007F68C3"/>
    <w:rsid w:val="008257D5"/>
    <w:rsid w:val="00833221"/>
    <w:rsid w:val="00852299"/>
    <w:rsid w:val="00891F79"/>
    <w:rsid w:val="008A643D"/>
    <w:rsid w:val="008E714F"/>
    <w:rsid w:val="008F4E72"/>
    <w:rsid w:val="008F54EE"/>
    <w:rsid w:val="008F69FF"/>
    <w:rsid w:val="008F7976"/>
    <w:rsid w:val="0093573A"/>
    <w:rsid w:val="00936294"/>
    <w:rsid w:val="00950C34"/>
    <w:rsid w:val="009732E5"/>
    <w:rsid w:val="0098151B"/>
    <w:rsid w:val="009E4D84"/>
    <w:rsid w:val="00A17101"/>
    <w:rsid w:val="00A94423"/>
    <w:rsid w:val="00AA3A7D"/>
    <w:rsid w:val="00AB6581"/>
    <w:rsid w:val="00AB7774"/>
    <w:rsid w:val="00AC23B3"/>
    <w:rsid w:val="00AD22CB"/>
    <w:rsid w:val="00AE68DF"/>
    <w:rsid w:val="00AF108F"/>
    <w:rsid w:val="00AF4183"/>
    <w:rsid w:val="00B10BAD"/>
    <w:rsid w:val="00B34BF4"/>
    <w:rsid w:val="00B941D4"/>
    <w:rsid w:val="00BB78C9"/>
    <w:rsid w:val="00C07F19"/>
    <w:rsid w:val="00C20230"/>
    <w:rsid w:val="00C21BCC"/>
    <w:rsid w:val="00C74A73"/>
    <w:rsid w:val="00CA6527"/>
    <w:rsid w:val="00CF423D"/>
    <w:rsid w:val="00D14356"/>
    <w:rsid w:val="00D27074"/>
    <w:rsid w:val="00D33DC8"/>
    <w:rsid w:val="00D479BC"/>
    <w:rsid w:val="00D60F10"/>
    <w:rsid w:val="00D97B6C"/>
    <w:rsid w:val="00DC32C9"/>
    <w:rsid w:val="00DD68B0"/>
    <w:rsid w:val="00DF3FC5"/>
    <w:rsid w:val="00E22A7E"/>
    <w:rsid w:val="00E26104"/>
    <w:rsid w:val="00E27073"/>
    <w:rsid w:val="00E27E81"/>
    <w:rsid w:val="00E35F88"/>
    <w:rsid w:val="00E55DB0"/>
    <w:rsid w:val="00E75CF8"/>
    <w:rsid w:val="00E77767"/>
    <w:rsid w:val="00E8781D"/>
    <w:rsid w:val="00E87BD1"/>
    <w:rsid w:val="00E9173D"/>
    <w:rsid w:val="00EB0BAD"/>
    <w:rsid w:val="00EC141F"/>
    <w:rsid w:val="00ED502E"/>
    <w:rsid w:val="00EE4741"/>
    <w:rsid w:val="00F03A94"/>
    <w:rsid w:val="00F17FB7"/>
    <w:rsid w:val="00F41CF5"/>
    <w:rsid w:val="00F43EA7"/>
    <w:rsid w:val="00F533E9"/>
    <w:rsid w:val="00F64B92"/>
    <w:rsid w:val="00F87A4C"/>
    <w:rsid w:val="00F93E4A"/>
    <w:rsid w:val="00F94838"/>
    <w:rsid w:val="00F95915"/>
    <w:rsid w:val="00FD330B"/>
    <w:rsid w:val="00FF33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60BE"/>
  <w15:docId w15:val="{982F0E3E-06A6-4831-A621-6D72A9E4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D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0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108F"/>
    <w:pPr>
      <w:ind w:left="720"/>
      <w:contextualSpacing/>
    </w:pPr>
  </w:style>
  <w:style w:type="paragraph" w:styleId="a5">
    <w:name w:val="Balloon Text"/>
    <w:basedOn w:val="a"/>
    <w:link w:val="a6"/>
    <w:uiPriority w:val="99"/>
    <w:semiHidden/>
    <w:unhideWhenUsed/>
    <w:rsid w:val="00236D0F"/>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236D0F"/>
    <w:rPr>
      <w:rFonts w:ascii="Tahoma" w:hAnsi="Tahoma" w:cs="Tahoma"/>
      <w:sz w:val="16"/>
      <w:szCs w:val="16"/>
    </w:rPr>
  </w:style>
  <w:style w:type="paragraph" w:styleId="a7">
    <w:name w:val="header"/>
    <w:basedOn w:val="a"/>
    <w:link w:val="a8"/>
    <w:uiPriority w:val="99"/>
    <w:unhideWhenUsed/>
    <w:rsid w:val="001307C5"/>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1307C5"/>
  </w:style>
  <w:style w:type="paragraph" w:styleId="a9">
    <w:name w:val="footer"/>
    <w:basedOn w:val="a"/>
    <w:link w:val="aa"/>
    <w:uiPriority w:val="99"/>
    <w:unhideWhenUsed/>
    <w:rsid w:val="001307C5"/>
    <w:pPr>
      <w:tabs>
        <w:tab w:val="center" w:pos="4819"/>
        <w:tab w:val="right" w:pos="9639"/>
      </w:tabs>
      <w:spacing w:after="0" w:line="240" w:lineRule="auto"/>
    </w:pPr>
  </w:style>
  <w:style w:type="character" w:customStyle="1" w:styleId="aa">
    <w:name w:val="Нижній колонтитул Знак"/>
    <w:basedOn w:val="a0"/>
    <w:link w:val="a9"/>
    <w:uiPriority w:val="99"/>
    <w:rsid w:val="001307C5"/>
  </w:style>
  <w:style w:type="paragraph" w:customStyle="1" w:styleId="rvps2">
    <w:name w:val="rvps2"/>
    <w:basedOn w:val="a"/>
    <w:rsid w:val="001B289C"/>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430424"/>
    <w:rPr>
      <w:color w:val="0000FF" w:themeColor="hyperlink"/>
      <w:u w:val="single"/>
    </w:rPr>
  </w:style>
  <w:style w:type="character" w:customStyle="1" w:styleId="ac">
    <w:name w:val="Основний текст_"/>
    <w:basedOn w:val="a0"/>
    <w:link w:val="1"/>
    <w:uiPriority w:val="99"/>
    <w:rsid w:val="00AB6581"/>
    <w:rPr>
      <w:rFonts w:ascii="Times New Roman" w:hAnsi="Times New Roman" w:cs="Times New Roman"/>
      <w:shd w:val="clear" w:color="auto" w:fill="FFFFFF"/>
    </w:rPr>
  </w:style>
  <w:style w:type="character" w:customStyle="1" w:styleId="ad">
    <w:name w:val="Підпис до таблиці_"/>
    <w:basedOn w:val="a0"/>
    <w:link w:val="ae"/>
    <w:uiPriority w:val="99"/>
    <w:rsid w:val="00AB6581"/>
    <w:rPr>
      <w:rFonts w:ascii="Times New Roman" w:hAnsi="Times New Roman" w:cs="Times New Roman"/>
      <w:b/>
      <w:bCs/>
      <w:shd w:val="clear" w:color="auto" w:fill="FFFFFF"/>
    </w:rPr>
  </w:style>
  <w:style w:type="paragraph" w:customStyle="1" w:styleId="1">
    <w:name w:val="Основний текст1"/>
    <w:basedOn w:val="a"/>
    <w:link w:val="ac"/>
    <w:uiPriority w:val="99"/>
    <w:rsid w:val="00AB6581"/>
    <w:pPr>
      <w:shd w:val="clear" w:color="auto" w:fill="FFFFFF"/>
      <w:spacing w:after="0" w:line="240" w:lineRule="atLeast"/>
      <w:ind w:hanging="280"/>
      <w:jc w:val="center"/>
    </w:pPr>
    <w:rPr>
      <w:rFonts w:ascii="Times New Roman" w:hAnsi="Times New Roman" w:cs="Times New Roman"/>
    </w:rPr>
  </w:style>
  <w:style w:type="paragraph" w:customStyle="1" w:styleId="ae">
    <w:name w:val="Підпис до таблиці"/>
    <w:basedOn w:val="a"/>
    <w:link w:val="ad"/>
    <w:uiPriority w:val="99"/>
    <w:rsid w:val="00AB6581"/>
    <w:pPr>
      <w:shd w:val="clear" w:color="auto" w:fill="FFFFFF"/>
      <w:spacing w:after="0" w:line="240" w:lineRule="atLeast"/>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41882">
      <w:bodyDiv w:val="1"/>
      <w:marLeft w:val="0"/>
      <w:marRight w:val="0"/>
      <w:marTop w:val="0"/>
      <w:marBottom w:val="0"/>
      <w:divBdr>
        <w:top w:val="none" w:sz="0" w:space="0" w:color="auto"/>
        <w:left w:val="none" w:sz="0" w:space="0" w:color="auto"/>
        <w:bottom w:val="none" w:sz="0" w:space="0" w:color="auto"/>
        <w:right w:val="none" w:sz="0" w:space="0" w:color="auto"/>
      </w:divBdr>
    </w:div>
    <w:div w:id="2093509359">
      <w:bodyDiv w:val="1"/>
      <w:marLeft w:val="0"/>
      <w:marRight w:val="0"/>
      <w:marTop w:val="0"/>
      <w:marBottom w:val="0"/>
      <w:divBdr>
        <w:top w:val="none" w:sz="0" w:space="0" w:color="auto"/>
        <w:left w:val="none" w:sz="0" w:space="0" w:color="auto"/>
        <w:bottom w:val="none" w:sz="0" w:space="0" w:color="auto"/>
        <w:right w:val="none" w:sz="0" w:space="0" w:color="auto"/>
      </w:divBdr>
      <w:divsChild>
        <w:div w:id="1123184292">
          <w:marLeft w:val="0"/>
          <w:marRight w:val="0"/>
          <w:marTop w:val="0"/>
          <w:marBottom w:val="67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3637C-BB49-4CBA-B9E2-C9FF4AD0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10152</Words>
  <Characters>5787</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 Бачинская</dc:creator>
  <cp:lastModifiedBy>Юлія Загорійчук</cp:lastModifiedBy>
  <cp:revision>12</cp:revision>
  <cp:lastPrinted>2019-09-11T10:20:00Z</cp:lastPrinted>
  <dcterms:created xsi:type="dcterms:W3CDTF">2020-10-13T14:11:00Z</dcterms:created>
  <dcterms:modified xsi:type="dcterms:W3CDTF">2021-10-12T09:37:00Z</dcterms:modified>
</cp:coreProperties>
</file>